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AF" w:rsidRDefault="004D10AF" w:rsidP="00B4006B">
      <w:pPr>
        <w:pStyle w:val="Bezriadkovania"/>
        <w:jc w:val="both"/>
        <w:rPr>
          <w:rFonts w:cs="Arial"/>
          <w:b/>
          <w:sz w:val="24"/>
          <w:szCs w:val="24"/>
          <w:shd w:val="clear" w:color="auto" w:fill="FFFFFF"/>
        </w:rPr>
      </w:pPr>
    </w:p>
    <w:p w:rsidR="00711059" w:rsidRDefault="00711059" w:rsidP="00B4006B">
      <w:pPr>
        <w:pStyle w:val="Bezriadkovania"/>
        <w:jc w:val="both"/>
        <w:rPr>
          <w:rFonts w:cs="Arial"/>
          <w:b/>
          <w:color w:val="C00000"/>
          <w:sz w:val="28"/>
          <w:szCs w:val="24"/>
        </w:rPr>
      </w:pPr>
    </w:p>
    <w:p w:rsidR="0074012E" w:rsidRPr="0074012E" w:rsidRDefault="0074012E" w:rsidP="00B4006B">
      <w:pPr>
        <w:pStyle w:val="Normlnywebov"/>
        <w:shd w:val="clear" w:color="auto" w:fill="FFFFFF"/>
        <w:spacing w:before="240" w:beforeAutospacing="0" w:after="240" w:afterAutospacing="0"/>
        <w:contextualSpacing/>
        <w:jc w:val="center"/>
        <w:rPr>
          <w:rFonts w:ascii="Arial" w:eastAsiaTheme="minorHAnsi" w:hAnsi="Arial" w:cs="Arial"/>
          <w:b/>
          <w:color w:val="943634" w:themeColor="accent2" w:themeShade="BF"/>
          <w:sz w:val="20"/>
          <w:szCs w:val="22"/>
          <w:lang w:eastAsia="en-US"/>
        </w:rPr>
      </w:pPr>
      <w:r w:rsidRPr="0074012E">
        <w:rPr>
          <w:rFonts w:ascii="Arial" w:eastAsiaTheme="minorHAnsi" w:hAnsi="Arial" w:cs="Arial"/>
          <w:b/>
          <w:color w:val="FF0000"/>
          <w:sz w:val="20"/>
          <w:szCs w:val="22"/>
          <w:lang w:eastAsia="en-US"/>
        </w:rPr>
        <w:t>EMBARGOVANÁ TLAČOVÁ SPRÁVA – ZVEREJŇOVAŤ PO 22.00 HOD.</w:t>
      </w:r>
    </w:p>
    <w:p w:rsidR="0074012E" w:rsidRDefault="0074012E" w:rsidP="00B4006B">
      <w:pPr>
        <w:pStyle w:val="Bezriadkovania"/>
        <w:jc w:val="center"/>
        <w:rPr>
          <w:b/>
          <w:color w:val="C00000"/>
          <w:sz w:val="28"/>
        </w:rPr>
      </w:pPr>
      <w:bookmarkStart w:id="0" w:name="_GoBack"/>
      <w:r w:rsidRPr="0074012E">
        <w:rPr>
          <w:b/>
          <w:color w:val="C00000"/>
          <w:sz w:val="28"/>
        </w:rPr>
        <w:t xml:space="preserve">Ceny </w:t>
      </w:r>
      <w:proofErr w:type="spellStart"/>
      <w:r w:rsidRPr="0074012E">
        <w:rPr>
          <w:b/>
          <w:color w:val="C00000"/>
          <w:sz w:val="28"/>
        </w:rPr>
        <w:t>Via</w:t>
      </w:r>
      <w:proofErr w:type="spellEnd"/>
      <w:r w:rsidRPr="0074012E">
        <w:rPr>
          <w:b/>
          <w:color w:val="C00000"/>
          <w:sz w:val="28"/>
        </w:rPr>
        <w:t xml:space="preserve"> </w:t>
      </w:r>
      <w:proofErr w:type="spellStart"/>
      <w:r w:rsidRPr="0074012E">
        <w:rPr>
          <w:b/>
          <w:color w:val="C00000"/>
          <w:sz w:val="28"/>
        </w:rPr>
        <w:t>Bona</w:t>
      </w:r>
      <w:proofErr w:type="spellEnd"/>
      <w:r w:rsidRPr="0074012E">
        <w:rPr>
          <w:b/>
          <w:color w:val="C00000"/>
          <w:sz w:val="28"/>
        </w:rPr>
        <w:t xml:space="preserve"> Slovakia za</w:t>
      </w:r>
    </w:p>
    <w:p w:rsidR="0074012E" w:rsidRPr="0074012E" w:rsidRDefault="0074012E" w:rsidP="00B4006B">
      <w:pPr>
        <w:pStyle w:val="Bezriadkovania"/>
        <w:jc w:val="center"/>
        <w:rPr>
          <w:b/>
          <w:color w:val="C00000"/>
          <w:sz w:val="28"/>
        </w:rPr>
      </w:pPr>
      <w:r w:rsidRPr="0074012E">
        <w:rPr>
          <w:b/>
          <w:color w:val="C00000"/>
          <w:sz w:val="28"/>
        </w:rPr>
        <w:t>zodpovedné podnikanie sú rozdané</w:t>
      </w:r>
    </w:p>
    <w:bookmarkEnd w:id="0"/>
    <w:p w:rsidR="0074012E" w:rsidRDefault="0074012E" w:rsidP="00B4006B">
      <w:pPr>
        <w:pStyle w:val="Bezriadkovania"/>
        <w:jc w:val="both"/>
        <w:rPr>
          <w:b/>
        </w:rPr>
      </w:pPr>
    </w:p>
    <w:p w:rsidR="0074012E" w:rsidRDefault="0074012E" w:rsidP="00B4006B">
      <w:pPr>
        <w:pStyle w:val="Bezriadkovania"/>
        <w:jc w:val="both"/>
      </w:pPr>
    </w:p>
    <w:p w:rsidR="0074012E" w:rsidRDefault="0074012E" w:rsidP="00B4006B">
      <w:pPr>
        <w:pStyle w:val="Bezriadkovania"/>
        <w:jc w:val="both"/>
        <w:rPr>
          <w:b/>
        </w:rPr>
      </w:pPr>
      <w:r w:rsidRPr="0084684A">
        <w:t>Bratislava 4. apríla 2017</w:t>
      </w:r>
      <w:r>
        <w:t xml:space="preserve"> – </w:t>
      </w:r>
      <w:r w:rsidRPr="00CD2CB3">
        <w:rPr>
          <w:b/>
        </w:rPr>
        <w:t xml:space="preserve">Slovensko pozná ďalšie firmy, ktoré do svojho podnikania vnášajú zodpovednosť a férovosť. Aj tento rok totiž Nadácia </w:t>
      </w:r>
      <w:proofErr w:type="spellStart"/>
      <w:r w:rsidRPr="00CD2CB3">
        <w:rPr>
          <w:b/>
        </w:rPr>
        <w:t>Pontis</w:t>
      </w:r>
      <w:proofErr w:type="spellEnd"/>
      <w:r w:rsidRPr="00CD2CB3">
        <w:rPr>
          <w:b/>
        </w:rPr>
        <w:t xml:space="preserve"> udelila ocenenie </w:t>
      </w:r>
      <w:proofErr w:type="spellStart"/>
      <w:r w:rsidRPr="00CD2CB3">
        <w:rPr>
          <w:b/>
        </w:rPr>
        <w:t>Via</w:t>
      </w:r>
      <w:proofErr w:type="spellEnd"/>
      <w:r w:rsidRPr="00CD2CB3">
        <w:rPr>
          <w:b/>
        </w:rPr>
        <w:t xml:space="preserve"> </w:t>
      </w:r>
      <w:proofErr w:type="spellStart"/>
      <w:r w:rsidRPr="00CD2CB3">
        <w:rPr>
          <w:b/>
        </w:rPr>
        <w:t>Bona</w:t>
      </w:r>
      <w:proofErr w:type="spellEnd"/>
      <w:r w:rsidRPr="00CD2CB3">
        <w:rPr>
          <w:b/>
        </w:rPr>
        <w:t xml:space="preserve"> Slovakia 2016 za zodpovedné podnikanie. V sedemnástom ročníku </w:t>
      </w:r>
      <w:r>
        <w:rPr>
          <w:b/>
        </w:rPr>
        <w:t>bola</w:t>
      </w:r>
      <w:r w:rsidRPr="00CD2CB3">
        <w:rPr>
          <w:b/>
        </w:rPr>
        <w:t xml:space="preserve"> po prvý</w:t>
      </w:r>
      <w:r>
        <w:rPr>
          <w:b/>
        </w:rPr>
        <w:t xml:space="preserve"> raz udelená</w:t>
      </w:r>
      <w:r w:rsidRPr="00CD2CB3">
        <w:rPr>
          <w:b/>
        </w:rPr>
        <w:t xml:space="preserve"> aj Cena za sociálne inovácie</w:t>
      </w:r>
      <w:r>
        <w:rPr>
          <w:b/>
        </w:rPr>
        <w:t>.</w:t>
      </w:r>
    </w:p>
    <w:p w:rsidR="0074012E" w:rsidRDefault="0074012E" w:rsidP="00B4006B">
      <w:pPr>
        <w:pStyle w:val="Bezriadkovania"/>
        <w:jc w:val="both"/>
        <w:rPr>
          <w:b/>
        </w:rPr>
      </w:pPr>
    </w:p>
    <w:p w:rsidR="0074012E" w:rsidRDefault="0074012E" w:rsidP="00B4006B">
      <w:pPr>
        <w:pStyle w:val="Bezriadkovania"/>
        <w:jc w:val="both"/>
      </w:pPr>
      <w:r>
        <w:t xml:space="preserve">Počas </w:t>
      </w:r>
      <w:proofErr w:type="spellStart"/>
      <w:r>
        <w:t>galavečer</w:t>
      </w:r>
      <w:r w:rsidR="00B4006B">
        <w:t>a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Bona</w:t>
      </w:r>
      <w:proofErr w:type="spellEnd"/>
      <w:r>
        <w:t xml:space="preserve"> Slovakia sa predstavili firmy, ktoré </w:t>
      </w:r>
      <w:r w:rsidRPr="0085158C">
        <w:t>dobrovoľne a nad rámec toho, čo im prikazuje</w:t>
      </w:r>
      <w:r>
        <w:t xml:space="preserve"> zákon, pomáhajú svojmu okoliu, </w:t>
      </w:r>
      <w:r w:rsidRPr="0085158C">
        <w:t>zamestnancom</w:t>
      </w:r>
      <w:r>
        <w:t xml:space="preserve"> či podnikateľskému prostrediu, v ktorom pôsobia. „</w:t>
      </w:r>
      <w:r w:rsidRPr="00DA0635">
        <w:rPr>
          <w:i/>
        </w:rPr>
        <w:t>Na Slovensku momentálne prevláda frustrácia z</w:t>
      </w:r>
      <w:r>
        <w:rPr>
          <w:i/>
        </w:rPr>
        <w:t xml:space="preserve"> aktuálnej </w:t>
      </w:r>
      <w:r w:rsidRPr="00DA0635">
        <w:rPr>
          <w:i/>
        </w:rPr>
        <w:t>situácie.</w:t>
      </w:r>
      <w:r>
        <w:rPr>
          <w:i/>
        </w:rPr>
        <w:t xml:space="preserve"> </w:t>
      </w:r>
      <w:r w:rsidRPr="00DA0635">
        <w:rPr>
          <w:i/>
        </w:rPr>
        <w:t>Bojovať s ňou môžeme aj vďaka pozitívnym príkladom, ktoré sú istotou, že aj u nás sa toho deje veľa pekného a zmysluplného.</w:t>
      </w:r>
      <w:r>
        <w:rPr>
          <w:i/>
        </w:rPr>
        <w:t xml:space="preserve"> T</w:t>
      </w:r>
      <w:r w:rsidRPr="00DA0635">
        <w:rPr>
          <w:i/>
        </w:rPr>
        <w:t xml:space="preserve">akýmito príkladmi </w:t>
      </w:r>
      <w:r>
        <w:rPr>
          <w:i/>
        </w:rPr>
        <w:t xml:space="preserve">sú </w:t>
      </w:r>
      <w:r w:rsidRPr="00DA0635">
        <w:rPr>
          <w:i/>
        </w:rPr>
        <w:t xml:space="preserve">práve firmy, ktoré získali ocenenie </w:t>
      </w:r>
      <w:proofErr w:type="spellStart"/>
      <w:r w:rsidRPr="00DA0635">
        <w:rPr>
          <w:i/>
        </w:rPr>
        <w:t>Via</w:t>
      </w:r>
      <w:proofErr w:type="spellEnd"/>
      <w:r w:rsidRPr="00DA0635">
        <w:rPr>
          <w:i/>
        </w:rPr>
        <w:t xml:space="preserve"> </w:t>
      </w:r>
      <w:proofErr w:type="spellStart"/>
      <w:r w:rsidRPr="00DA0635">
        <w:rPr>
          <w:i/>
        </w:rPr>
        <w:t>Bona</w:t>
      </w:r>
      <w:proofErr w:type="spellEnd"/>
      <w:r>
        <w:rPr>
          <w:i/>
        </w:rPr>
        <w:t xml:space="preserve"> Slovakia</w:t>
      </w:r>
      <w:r w:rsidRPr="00DA0635">
        <w:rPr>
          <w:i/>
        </w:rPr>
        <w:t>,“</w:t>
      </w:r>
      <w:r>
        <w:t xml:space="preserve"> hovorí Lenka </w:t>
      </w:r>
      <w:proofErr w:type="spellStart"/>
      <w:r>
        <w:t>Surotchak</w:t>
      </w:r>
      <w:proofErr w:type="spellEnd"/>
      <w:r>
        <w:t xml:space="preserve">, výkonná riaditeľka Nadácie </w:t>
      </w:r>
      <w:proofErr w:type="spellStart"/>
      <w:r>
        <w:t>Pontis</w:t>
      </w:r>
      <w:proofErr w:type="spellEnd"/>
      <w:r>
        <w:t>.</w:t>
      </w:r>
    </w:p>
    <w:p w:rsidR="0074012E" w:rsidRDefault="0074012E" w:rsidP="00B4006B">
      <w:pPr>
        <w:pStyle w:val="Bezriadkovania"/>
        <w:jc w:val="both"/>
      </w:pPr>
    </w:p>
    <w:p w:rsidR="0074012E" w:rsidRPr="00891797" w:rsidRDefault="0074012E" w:rsidP="00B4006B">
      <w:pPr>
        <w:pStyle w:val="Bezriadkovania"/>
        <w:jc w:val="both"/>
        <w:rPr>
          <w:b/>
        </w:rPr>
      </w:pPr>
      <w:r w:rsidRPr="00891797">
        <w:rPr>
          <w:b/>
          <w:color w:val="C00000"/>
          <w:sz w:val="22"/>
        </w:rPr>
        <w:t xml:space="preserve">Prihlásilo sa najviac veľkých firiem </w:t>
      </w:r>
    </w:p>
    <w:p w:rsidR="0074012E" w:rsidRDefault="0074012E" w:rsidP="00B4006B">
      <w:pPr>
        <w:pStyle w:val="Bezriadkovania"/>
        <w:jc w:val="both"/>
      </w:pPr>
    </w:p>
    <w:p w:rsidR="0074012E" w:rsidRPr="0055412B" w:rsidRDefault="0074012E" w:rsidP="00B4006B">
      <w:pPr>
        <w:pStyle w:val="Bezriadkovania"/>
        <w:jc w:val="both"/>
      </w:pPr>
      <w:r>
        <w:t>O ocenenie sa v tomto roku uchádzalo spolu 71 malých, stredných a veľkých firiem. T</w:t>
      </w:r>
      <w:r w:rsidRPr="0055412B">
        <w:t xml:space="preserve">ento rok </w:t>
      </w:r>
      <w:r>
        <w:t xml:space="preserve">Nadácia </w:t>
      </w:r>
      <w:proofErr w:type="spellStart"/>
      <w:r>
        <w:t>Pontis</w:t>
      </w:r>
      <w:proofErr w:type="spellEnd"/>
      <w:r w:rsidRPr="0055412B">
        <w:t xml:space="preserve"> prijal</w:t>
      </w:r>
      <w:r>
        <w:t>a</w:t>
      </w:r>
      <w:r w:rsidRPr="0055412B">
        <w:t xml:space="preserve"> </w:t>
      </w:r>
      <w:r>
        <w:t xml:space="preserve">10 </w:t>
      </w:r>
      <w:r w:rsidRPr="0055412B">
        <w:t xml:space="preserve"> nominácii v kategórii Zodpovedná veľká firma</w:t>
      </w:r>
      <w:r>
        <w:t xml:space="preserve">, čo je najviac </w:t>
      </w:r>
      <w:r w:rsidRPr="0055412B">
        <w:t>v</w:t>
      </w:r>
      <w:r w:rsidR="00726A9B">
        <w:t xml:space="preserve"> tejto kategórii v </w:t>
      </w:r>
      <w:r w:rsidRPr="0055412B">
        <w:t>doterajšej histórii</w:t>
      </w:r>
      <w:r>
        <w:t>. Oceneni</w:t>
      </w:r>
      <w:r w:rsidR="00B4006B">
        <w:t>a</w:t>
      </w:r>
      <w:r>
        <w:t xml:space="preserve"> sa udeľovali v 6 kategóriách a rozdané boli aj Cena verejnosti, o ktorej rozhodli čitatelia denníka SME a Cena za sociálne inovácie. Tá sa odovzdávala prvýkrát a bola určená projektom s</w:t>
      </w:r>
      <w:r w:rsidRPr="0055412B">
        <w:t xml:space="preserve"> potenciál</w:t>
      </w:r>
      <w:r>
        <w:t>om</w:t>
      </w:r>
      <w:r w:rsidRPr="0055412B">
        <w:t xml:space="preserve"> zmeniť prístup k riešeniu niektorého dlhodobého spoločenského problému. </w:t>
      </w:r>
    </w:p>
    <w:p w:rsidR="0074012E" w:rsidRDefault="0074012E" w:rsidP="00B4006B">
      <w:pPr>
        <w:pStyle w:val="Bezriadkovania"/>
        <w:jc w:val="both"/>
      </w:pPr>
    </w:p>
    <w:p w:rsidR="0074012E" w:rsidRDefault="0074012E" w:rsidP="00B4006B">
      <w:pPr>
        <w:pStyle w:val="Bezriadkovania"/>
        <w:jc w:val="both"/>
        <w:rPr>
          <w:b/>
          <w:color w:val="C00000"/>
          <w:sz w:val="22"/>
        </w:rPr>
      </w:pPr>
      <w:r w:rsidRPr="0055412B">
        <w:rPr>
          <w:b/>
          <w:color w:val="C00000"/>
          <w:sz w:val="22"/>
        </w:rPr>
        <w:t xml:space="preserve">Kto získal ocenenie </w:t>
      </w:r>
      <w:proofErr w:type="spellStart"/>
      <w:r w:rsidRPr="0055412B">
        <w:rPr>
          <w:b/>
          <w:color w:val="C00000"/>
          <w:sz w:val="22"/>
        </w:rPr>
        <w:t>Via</w:t>
      </w:r>
      <w:proofErr w:type="spellEnd"/>
      <w:r w:rsidRPr="0055412B">
        <w:rPr>
          <w:b/>
          <w:color w:val="C00000"/>
          <w:sz w:val="22"/>
        </w:rPr>
        <w:t xml:space="preserve"> </w:t>
      </w:r>
      <w:proofErr w:type="spellStart"/>
      <w:r w:rsidRPr="0055412B">
        <w:rPr>
          <w:b/>
          <w:color w:val="C00000"/>
          <w:sz w:val="22"/>
        </w:rPr>
        <w:t>Bona</w:t>
      </w:r>
      <w:proofErr w:type="spellEnd"/>
      <w:r w:rsidRPr="0055412B">
        <w:rPr>
          <w:b/>
          <w:color w:val="C00000"/>
          <w:sz w:val="22"/>
        </w:rPr>
        <w:t xml:space="preserve"> Slovakia</w:t>
      </w:r>
    </w:p>
    <w:p w:rsidR="0074012E" w:rsidRDefault="0074012E" w:rsidP="00B4006B">
      <w:pPr>
        <w:pStyle w:val="Bezriadkovania"/>
        <w:jc w:val="both"/>
        <w:rPr>
          <w:b/>
          <w:color w:val="C00000"/>
          <w:sz w:val="22"/>
        </w:rPr>
      </w:pPr>
    </w:p>
    <w:p w:rsidR="0074012E" w:rsidRDefault="0074012E" w:rsidP="00B4006B">
      <w:pPr>
        <w:pStyle w:val="Bezriadkovania"/>
        <w:jc w:val="both"/>
        <w:rPr>
          <w:sz w:val="24"/>
        </w:rPr>
      </w:pPr>
      <w:r w:rsidRPr="00CB0681">
        <w:t xml:space="preserve">V kategórii </w:t>
      </w:r>
      <w:r w:rsidRPr="007112DD">
        <w:rPr>
          <w:b/>
        </w:rPr>
        <w:t>Zodpovedná veľká firma</w:t>
      </w:r>
      <w:r w:rsidRPr="00CB0681">
        <w:t xml:space="preserve"> zvíťazi</w:t>
      </w:r>
      <w:r>
        <w:t xml:space="preserve">la </w:t>
      </w:r>
      <w:r w:rsidRPr="00CB0681">
        <w:t xml:space="preserve">spoločnosť </w:t>
      </w:r>
      <w:proofErr w:type="spellStart"/>
      <w:r w:rsidRPr="007112DD">
        <w:rPr>
          <w:b/>
          <w:color w:val="C00000"/>
        </w:rPr>
        <w:t>Kia</w:t>
      </w:r>
      <w:proofErr w:type="spellEnd"/>
      <w:r w:rsidRPr="007112DD">
        <w:rPr>
          <w:b/>
          <w:color w:val="C00000"/>
        </w:rPr>
        <w:t xml:space="preserve"> </w:t>
      </w:r>
      <w:proofErr w:type="spellStart"/>
      <w:r w:rsidRPr="007112DD">
        <w:rPr>
          <w:b/>
          <w:color w:val="C00000"/>
        </w:rPr>
        <w:t>Motors</w:t>
      </w:r>
      <w:proofErr w:type="spellEnd"/>
      <w:r w:rsidRPr="007112DD">
        <w:rPr>
          <w:b/>
          <w:color w:val="C00000"/>
        </w:rPr>
        <w:t xml:space="preserve"> Slovakia</w:t>
      </w:r>
      <w:r>
        <w:rPr>
          <w:b/>
          <w:color w:val="C00000"/>
        </w:rPr>
        <w:t xml:space="preserve"> s.r.o.</w:t>
      </w:r>
      <w:r>
        <w:rPr>
          <w:b/>
        </w:rPr>
        <w:t xml:space="preserve"> </w:t>
      </w:r>
      <w:r w:rsidRPr="00CB0681">
        <w:t>Spoločnosť</w:t>
      </w:r>
      <w:r>
        <w:rPr>
          <w:b/>
        </w:rPr>
        <w:t xml:space="preserve"> </w:t>
      </w:r>
      <w:r w:rsidRPr="005351CE">
        <w:t xml:space="preserve">sa dlhodobo usiluje byť zodpovedným zamestnávateľom a producentom. Už viac ako desať rokov vo firme funguje jedinečný koncept poradenských miest, tzv. </w:t>
      </w:r>
      <w:proofErr w:type="spellStart"/>
      <w:r w:rsidRPr="005351CE">
        <w:t>Harmony</w:t>
      </w:r>
      <w:proofErr w:type="spellEnd"/>
      <w:r w:rsidRPr="005351CE">
        <w:t xml:space="preserve"> miestností, ktoré sú umiestnené priamo vo výrobných priestoroch. Zamestnanci </w:t>
      </w:r>
      <w:r>
        <w:t>sa tak aktívne podieľajú</w:t>
      </w:r>
      <w:r w:rsidRPr="005351CE">
        <w:t xml:space="preserve"> na zlepšovaní pracovného prostredia a vzťahov na pracovisku. </w:t>
      </w:r>
      <w:r>
        <w:t>S</w:t>
      </w:r>
      <w:r w:rsidRPr="005351CE">
        <w:t>poločnosť sa  zameriava na výrobu automobilov priateľských k životnému prostrediu</w:t>
      </w:r>
      <w:r>
        <w:t>. Taktiež</w:t>
      </w:r>
      <w:r w:rsidRPr="005351CE">
        <w:t xml:space="preserve"> dlhodobo </w:t>
      </w:r>
      <w:r>
        <w:t>podporuje región, v ktorom pôsobí, napríklad financovaním projektov či podporou dobrovoľníckych aktivít zamestnancov. Okrem toho</w:t>
      </w:r>
      <w:r w:rsidRPr="005351CE">
        <w:t xml:space="preserve"> aktívne spolupracuje so strednými odbornými školami a univerzitami.  </w:t>
      </w:r>
      <w:r w:rsidR="00B4006B">
        <w:t xml:space="preserve"> </w:t>
      </w:r>
    </w:p>
    <w:p w:rsidR="0074012E" w:rsidRPr="007112DD" w:rsidRDefault="0074012E" w:rsidP="00B4006B">
      <w:pPr>
        <w:pStyle w:val="Bezriadkovania"/>
        <w:jc w:val="both"/>
      </w:pPr>
    </w:p>
    <w:p w:rsidR="0074012E" w:rsidRDefault="0074012E" w:rsidP="00B4006B">
      <w:pPr>
        <w:pStyle w:val="Bezriadkovania"/>
        <w:jc w:val="both"/>
      </w:pPr>
      <w:r w:rsidRPr="007112DD">
        <w:t xml:space="preserve">Firma </w:t>
      </w:r>
      <w:r w:rsidRPr="00194CCA">
        <w:rPr>
          <w:b/>
          <w:color w:val="C00000"/>
        </w:rPr>
        <w:t>Ošetrovateľské centrum</w:t>
      </w:r>
      <w:r>
        <w:rPr>
          <w:b/>
          <w:color w:val="C00000"/>
        </w:rPr>
        <w:t>, s.r.o.</w:t>
      </w:r>
      <w:r w:rsidRPr="00194CCA">
        <w:rPr>
          <w:color w:val="C00000"/>
        </w:rPr>
        <w:t xml:space="preserve"> </w:t>
      </w:r>
      <w:r w:rsidRPr="007112DD">
        <w:t xml:space="preserve">je víťazom v kategórii </w:t>
      </w:r>
      <w:r w:rsidRPr="00194CCA">
        <w:rPr>
          <w:b/>
        </w:rPr>
        <w:t>Zodpovedná malá/stredná firma</w:t>
      </w:r>
      <w:r w:rsidRPr="007112DD">
        <w:t xml:space="preserve">. </w:t>
      </w:r>
      <w:r>
        <w:t>Za ich zodpovedným prístupom k podnikaniu stojí hlboké presvedčenie, že seniori si zaslúžia tú najlepšiu starostlivosť. T</w:t>
      </w:r>
      <w:r w:rsidRPr="00194CCA">
        <w:t>rojica zariadení – Ošetrovateľské centrum, s.r.o., občianske združenie Ošetrovateľské centrum a Zariadenie sociálnych služieb Slnečný dom, n.</w:t>
      </w:r>
      <w:r w:rsidR="00B4006B">
        <w:t xml:space="preserve"> </w:t>
      </w:r>
      <w:r w:rsidRPr="00194CCA">
        <w:t>o. – posúvajú legislatívou určené hra</w:t>
      </w:r>
      <w:r>
        <w:t xml:space="preserve">nice a starajú sa o </w:t>
      </w:r>
      <w:r w:rsidR="00B4006B" w:rsidRPr="00194CCA">
        <w:t xml:space="preserve">dlhodobo </w:t>
      </w:r>
      <w:r>
        <w:t>veľmi vážne</w:t>
      </w:r>
      <w:r w:rsidRPr="00194CCA">
        <w:t xml:space="preserve"> chorých ľudí. </w:t>
      </w:r>
      <w:r>
        <w:t xml:space="preserve"> </w:t>
      </w:r>
      <w:r w:rsidRPr="00194CCA">
        <w:t>Snaží sa tiež iniciovať národný projekt pre podporu a rozvoj kval</w:t>
      </w:r>
      <w:r>
        <w:t xml:space="preserve">ity v dlhodobej starostlivosti a vďaka spokojným sestrám </w:t>
      </w:r>
      <w:r w:rsidRPr="00194CCA">
        <w:t>vniesť viac svetla do zariadení sociálnych služieb</w:t>
      </w:r>
      <w:r>
        <w:t>.</w:t>
      </w:r>
      <w:r w:rsidRPr="00194CCA">
        <w:t xml:space="preserve"> Roky rozvíja Stratégiu k trvalej spokojnosti zamestnanca a príjemnému pracovisku</w:t>
      </w:r>
      <w:r w:rsidR="00726A9B">
        <w:t>.</w:t>
      </w:r>
    </w:p>
    <w:p w:rsidR="0074012E" w:rsidRDefault="0074012E" w:rsidP="00B4006B">
      <w:pPr>
        <w:pStyle w:val="Bezriadkovania"/>
        <w:jc w:val="both"/>
      </w:pPr>
    </w:p>
    <w:p w:rsidR="0074012E" w:rsidRPr="00176124" w:rsidRDefault="0074012E" w:rsidP="00B4006B">
      <w:pPr>
        <w:pStyle w:val="Bezriadkovania"/>
        <w:jc w:val="both"/>
      </w:pPr>
      <w:r>
        <w:t xml:space="preserve">Ošetrovateľské centrum uspelo aj v hlasovaní čitateľov denníka SME a získalo tak </w:t>
      </w:r>
      <w:r w:rsidRPr="00B4006B">
        <w:rPr>
          <w:b/>
        </w:rPr>
        <w:t>Cenu verejnosti</w:t>
      </w:r>
      <w:r>
        <w:t xml:space="preserve">. </w:t>
      </w:r>
    </w:p>
    <w:p w:rsidR="0074012E" w:rsidRPr="007112DD" w:rsidRDefault="0074012E" w:rsidP="00B4006B">
      <w:pPr>
        <w:pStyle w:val="Bezriadkovania"/>
        <w:jc w:val="both"/>
      </w:pPr>
    </w:p>
    <w:p w:rsidR="0074012E" w:rsidRPr="00176124" w:rsidRDefault="0074012E" w:rsidP="00B4006B">
      <w:pPr>
        <w:pStyle w:val="Bezriadkovania"/>
        <w:jc w:val="both"/>
      </w:pPr>
      <w:r w:rsidRPr="00176124">
        <w:t xml:space="preserve">Ocenenie v kategórii </w:t>
      </w:r>
      <w:r w:rsidRPr="00176124">
        <w:rPr>
          <w:b/>
        </w:rPr>
        <w:t>Férový hráč na trhu</w:t>
      </w:r>
      <w:r w:rsidRPr="00176124">
        <w:t xml:space="preserve"> si prevzala spoločnosť </w:t>
      </w:r>
      <w:r w:rsidRPr="00176124">
        <w:rPr>
          <w:b/>
          <w:color w:val="C00000"/>
        </w:rPr>
        <w:t xml:space="preserve">METRO </w:t>
      </w:r>
      <w:proofErr w:type="spellStart"/>
      <w:r w:rsidRPr="00176124">
        <w:rPr>
          <w:b/>
          <w:color w:val="C00000"/>
        </w:rPr>
        <w:t>Cash&amp;Carry</w:t>
      </w:r>
      <w:proofErr w:type="spellEnd"/>
      <w:r w:rsidRPr="00176124">
        <w:rPr>
          <w:b/>
          <w:color w:val="C00000"/>
        </w:rPr>
        <w:t xml:space="preserve"> SR s. r. o.</w:t>
      </w:r>
      <w:r>
        <w:rPr>
          <w:b/>
          <w:color w:val="C00000"/>
        </w:rPr>
        <w:t xml:space="preserve"> </w:t>
      </w:r>
      <w:r w:rsidR="00F92D90" w:rsidRPr="00B4006B">
        <w:t>za</w:t>
      </w:r>
      <w:r w:rsidR="00F92D90" w:rsidRPr="00B4006B">
        <w:rPr>
          <w:color w:val="C00000"/>
        </w:rPr>
        <w:t xml:space="preserve"> </w:t>
      </w:r>
      <w:r w:rsidR="00F92D90" w:rsidRPr="00B4006B">
        <w:t>ich zodpovedný a férový prístup k dodávateľom i </w:t>
      </w:r>
      <w:r w:rsidR="00B4006B">
        <w:t>zákazníkom ale aj dlhodobej podp</w:t>
      </w:r>
      <w:r w:rsidR="00F92D90" w:rsidRPr="00B4006B">
        <w:t>ore malých lokálnych dodávateľov.</w:t>
      </w:r>
      <w:r w:rsidR="00F92D90" w:rsidRPr="00B4006B">
        <w:rPr>
          <w:b/>
        </w:rPr>
        <w:t xml:space="preserve"> </w:t>
      </w:r>
      <w:r w:rsidRPr="0050247E">
        <w:t xml:space="preserve">Cieľovou </w:t>
      </w:r>
      <w:r w:rsidRPr="00176124">
        <w:t xml:space="preserve">skupinou veľkoobchodu s potravinami sú podnikatelia v maloobchode a v gastronomických službách. V rámci </w:t>
      </w:r>
      <w:proofErr w:type="spellStart"/>
      <w:r w:rsidRPr="00176124">
        <w:t>korporátnej</w:t>
      </w:r>
      <w:proofErr w:type="spellEnd"/>
      <w:r w:rsidRPr="00176124">
        <w:t xml:space="preserve"> vízie „Pomáhame  podnikateľom rásť“ preto v</w:t>
      </w:r>
      <w:r>
        <w:t xml:space="preserve"> spoločnosti</w:t>
      </w:r>
      <w:r w:rsidRPr="00176124">
        <w:t xml:space="preserve"> založili tradíciu oslavy</w:t>
      </w:r>
      <w:r>
        <w:t xml:space="preserve"> všetkých drobných podnikateľov, </w:t>
      </w:r>
      <w:r w:rsidRPr="00176124">
        <w:t xml:space="preserve">nielen svojich zákazníkov. Umožnili im prihlásiť do projektu </w:t>
      </w:r>
      <w:proofErr w:type="spellStart"/>
      <w:r w:rsidRPr="00176124">
        <w:t>prozákaznícku</w:t>
      </w:r>
      <w:proofErr w:type="spellEnd"/>
      <w:r w:rsidRPr="00176124">
        <w:t xml:space="preserve"> akciu, ktorú im následne pomohli spropagovať.</w:t>
      </w:r>
    </w:p>
    <w:p w:rsidR="0074012E" w:rsidRPr="00176124" w:rsidRDefault="0074012E" w:rsidP="00B4006B">
      <w:pPr>
        <w:pStyle w:val="Bezriadkovania"/>
        <w:jc w:val="both"/>
      </w:pPr>
    </w:p>
    <w:p w:rsidR="0074012E" w:rsidRDefault="0074012E" w:rsidP="00B4006B">
      <w:pPr>
        <w:pStyle w:val="Bezriadkovania"/>
        <w:jc w:val="both"/>
      </w:pPr>
      <w:r w:rsidRPr="00176124">
        <w:rPr>
          <w:b/>
        </w:rPr>
        <w:t>Zelenou firmou</w:t>
      </w:r>
      <w:r>
        <w:t xml:space="preserve"> sa stala spoločnosť </w:t>
      </w:r>
      <w:r w:rsidRPr="00176124">
        <w:rPr>
          <w:b/>
          <w:color w:val="C00000"/>
        </w:rPr>
        <w:t>2brothers s.r.o.</w:t>
      </w:r>
      <w:r w:rsidRPr="00176124">
        <w:rPr>
          <w:color w:val="C00000"/>
        </w:rPr>
        <w:t xml:space="preserve"> </w:t>
      </w:r>
      <w:r>
        <w:t>za ich p</w:t>
      </w:r>
      <w:r w:rsidRPr="00176124">
        <w:t>rojekt Zelený bicykel</w:t>
      </w:r>
      <w:r>
        <w:t>. Ide o</w:t>
      </w:r>
      <w:r w:rsidRPr="00176124">
        <w:t xml:space="preserve"> systém </w:t>
      </w:r>
      <w:proofErr w:type="spellStart"/>
      <w:r w:rsidRPr="00176124">
        <w:t>zdieľaných</w:t>
      </w:r>
      <w:proofErr w:type="spellEnd"/>
      <w:r w:rsidRPr="00176124">
        <w:t xml:space="preserve"> bicyklov, ktorý</w:t>
      </w:r>
      <w:r>
        <w:t xml:space="preserve"> z</w:t>
      </w:r>
      <w:r w:rsidRPr="00176124">
        <w:t>nižuje ekologický dopad motorizovaných dopravných prostriedkov, vytvára zdravé návyky u ľudí a znižuje premávku v meste. Pilotný projekt bol spustený v Prievidz</w:t>
      </w:r>
      <w:r w:rsidR="00B4006B">
        <w:t>i</w:t>
      </w:r>
      <w:r w:rsidRPr="00176124">
        <w:t>, za ktorý mesto získalo ocenenie "Efektívne trvalé opatrenia" od Ministerstva životného prostredia.</w:t>
      </w:r>
      <w:r>
        <w:t xml:space="preserve"> </w:t>
      </w:r>
    </w:p>
    <w:p w:rsidR="0074012E" w:rsidRDefault="0074012E" w:rsidP="00B4006B">
      <w:pPr>
        <w:pStyle w:val="Bezriadkovania"/>
        <w:jc w:val="both"/>
      </w:pPr>
    </w:p>
    <w:p w:rsidR="0074012E" w:rsidRDefault="0074012E" w:rsidP="00B4006B">
      <w:pPr>
        <w:pStyle w:val="Bezriadkovania"/>
        <w:jc w:val="both"/>
      </w:pPr>
    </w:p>
    <w:p w:rsidR="0074012E" w:rsidRDefault="0074012E" w:rsidP="00B4006B">
      <w:pPr>
        <w:pStyle w:val="Bezriadkovania"/>
        <w:jc w:val="both"/>
      </w:pPr>
    </w:p>
    <w:p w:rsidR="0074012E" w:rsidRPr="00176124" w:rsidRDefault="0074012E" w:rsidP="00B4006B">
      <w:pPr>
        <w:pStyle w:val="Bezriadkovania"/>
        <w:jc w:val="both"/>
      </w:pPr>
      <w:r>
        <w:t xml:space="preserve">Jedným z cieľov projektu </w:t>
      </w:r>
      <w:r w:rsidRPr="00176124">
        <w:t xml:space="preserve"> </w:t>
      </w:r>
      <w:r>
        <w:t xml:space="preserve">ja </w:t>
      </w:r>
      <w:r w:rsidRPr="00176124">
        <w:t xml:space="preserve">aj aktívne komunikovať s mestami a spolu s nimi </w:t>
      </w:r>
      <w:r>
        <w:t xml:space="preserve">hľadať možnosti </w:t>
      </w:r>
      <w:r w:rsidRPr="00176124">
        <w:t>ekologickej</w:t>
      </w:r>
      <w:r>
        <w:t xml:space="preserve"> </w:t>
      </w:r>
      <w:r w:rsidRPr="00176124">
        <w:t>prepravy na krátke trasy</w:t>
      </w:r>
      <w:r>
        <w:t>.</w:t>
      </w:r>
    </w:p>
    <w:p w:rsidR="0074012E" w:rsidRDefault="0074012E" w:rsidP="00B4006B">
      <w:pPr>
        <w:pStyle w:val="Bezriadkovania"/>
        <w:jc w:val="both"/>
      </w:pPr>
    </w:p>
    <w:p w:rsidR="0074012E" w:rsidRDefault="0074012E" w:rsidP="00B4006B">
      <w:pPr>
        <w:pStyle w:val="Bezriadkovania"/>
        <w:jc w:val="both"/>
      </w:pPr>
      <w:r>
        <w:t xml:space="preserve">Firma </w:t>
      </w:r>
      <w:r w:rsidRPr="00E47247">
        <w:rPr>
          <w:b/>
          <w:color w:val="C00000"/>
        </w:rPr>
        <w:t>NOSENE, s. r.o.</w:t>
      </w:r>
      <w:r w:rsidRPr="00E47247">
        <w:rPr>
          <w:color w:val="C00000"/>
        </w:rPr>
        <w:t xml:space="preserve"> </w:t>
      </w:r>
      <w:r>
        <w:t xml:space="preserve">bola ocenená v kategórii </w:t>
      </w:r>
      <w:r w:rsidRPr="00E47247">
        <w:rPr>
          <w:b/>
        </w:rPr>
        <w:t>Dobrý partner komunity</w:t>
      </w:r>
      <w:r>
        <w:t>. NOSENE</w:t>
      </w:r>
      <w:r w:rsidRPr="00E47247">
        <w:t xml:space="preserve"> reaguje hneď na niekoľko spoločenských problémov. Prvým z nich je aktuálny trend "</w:t>
      </w:r>
      <w:proofErr w:type="spellStart"/>
      <w:r w:rsidRPr="00E47247">
        <w:t>fastfashion</w:t>
      </w:r>
      <w:proofErr w:type="spellEnd"/>
      <w:r w:rsidRPr="00E47247">
        <w:t xml:space="preserve">". Okrem predaja použitého oblečenia upravujú menej vhodné kúsky oblečenia do úplne nových výrobkov. </w:t>
      </w:r>
      <w:r>
        <w:t>Zákazník tak získa</w:t>
      </w:r>
      <w:r w:rsidRPr="00E47247">
        <w:t xml:space="preserve"> nielen pekný a unikátny kúsok oblečenia, ale uvažuje ekologicky a nezaťažuje životné prostredie. Navyše svoj</w:t>
      </w:r>
      <w:r>
        <w:t>í</w:t>
      </w:r>
      <w:r w:rsidRPr="00E47247">
        <w:t>m nákupom pomáha týraným ženám, pretože 15 % z ceny každého predaného výrobku putuje občianskemu združeniu My Mamy v Prešove.</w:t>
      </w:r>
    </w:p>
    <w:p w:rsidR="0074012E" w:rsidRDefault="0074012E" w:rsidP="00B4006B">
      <w:pPr>
        <w:pStyle w:val="Bezriadkovania"/>
        <w:jc w:val="both"/>
      </w:pPr>
    </w:p>
    <w:p w:rsidR="0074012E" w:rsidRDefault="0074012E" w:rsidP="00B4006B">
      <w:pPr>
        <w:pStyle w:val="Bezriadkovania"/>
        <w:jc w:val="both"/>
      </w:pPr>
      <w:r>
        <w:t xml:space="preserve">V kategórii bolo udelené aj </w:t>
      </w:r>
      <w:r w:rsidRPr="00891797">
        <w:rPr>
          <w:b/>
        </w:rPr>
        <w:t>čestné uznanie</w:t>
      </w:r>
      <w:r>
        <w:t xml:space="preserve">. Získali ho </w:t>
      </w:r>
      <w:r w:rsidRPr="00555AD2">
        <w:t xml:space="preserve">spoločnosti </w:t>
      </w:r>
      <w:proofErr w:type="spellStart"/>
      <w:r w:rsidRPr="00B4006B">
        <w:rPr>
          <w:rFonts w:cstheme="minorHAnsi"/>
          <w:b/>
        </w:rPr>
        <w:t>Squire</w:t>
      </w:r>
      <w:proofErr w:type="spellEnd"/>
      <w:r w:rsidRPr="00B4006B">
        <w:rPr>
          <w:rFonts w:cstheme="minorHAnsi"/>
          <w:b/>
        </w:rPr>
        <w:t xml:space="preserve"> </w:t>
      </w:r>
      <w:proofErr w:type="spellStart"/>
      <w:r w:rsidRPr="00B4006B">
        <w:rPr>
          <w:rFonts w:cstheme="minorHAnsi"/>
          <w:b/>
        </w:rPr>
        <w:t>Patton</w:t>
      </w:r>
      <w:proofErr w:type="spellEnd"/>
      <w:r w:rsidRPr="00B4006B">
        <w:rPr>
          <w:rFonts w:cstheme="minorHAnsi"/>
          <w:b/>
        </w:rPr>
        <w:t xml:space="preserve"> </w:t>
      </w:r>
      <w:proofErr w:type="spellStart"/>
      <w:r w:rsidRPr="00B4006B">
        <w:rPr>
          <w:rFonts w:cstheme="minorHAnsi"/>
          <w:b/>
        </w:rPr>
        <w:t>Boggs</w:t>
      </w:r>
      <w:proofErr w:type="spellEnd"/>
      <w:r w:rsidRPr="00B4006B">
        <w:rPr>
          <w:rFonts w:cstheme="minorHAnsi"/>
          <w:b/>
        </w:rPr>
        <w:t xml:space="preserve"> s.r.o.</w:t>
      </w:r>
      <w:r w:rsidRPr="00B4006B">
        <w:rPr>
          <w:rFonts w:cstheme="minorHAnsi"/>
        </w:rPr>
        <w:t xml:space="preserve"> a </w:t>
      </w:r>
      <w:proofErr w:type="spellStart"/>
      <w:r w:rsidRPr="00B4006B">
        <w:rPr>
          <w:rFonts w:cstheme="minorHAnsi"/>
          <w:b/>
        </w:rPr>
        <w:t>bnt</w:t>
      </w:r>
      <w:proofErr w:type="spellEnd"/>
      <w:r w:rsidRPr="00B4006B">
        <w:rPr>
          <w:rFonts w:cstheme="minorHAnsi"/>
          <w:b/>
        </w:rPr>
        <w:t xml:space="preserve"> </w:t>
      </w:r>
      <w:proofErr w:type="spellStart"/>
      <w:r w:rsidRPr="00B4006B">
        <w:rPr>
          <w:rFonts w:cstheme="minorHAnsi"/>
          <w:b/>
        </w:rPr>
        <w:t>attorneys-at-law</w:t>
      </w:r>
      <w:proofErr w:type="spellEnd"/>
      <w:r w:rsidRPr="00B4006B">
        <w:rPr>
          <w:rFonts w:cstheme="minorHAnsi"/>
          <w:b/>
        </w:rPr>
        <w:t>, s. r. o.</w:t>
      </w:r>
      <w:r>
        <w:rPr>
          <w:rFonts w:cstheme="minorHAnsi"/>
        </w:rPr>
        <w:t xml:space="preserve"> </w:t>
      </w:r>
      <w:r w:rsidRPr="00555AD2">
        <w:t xml:space="preserve">za </w:t>
      </w:r>
      <w:r>
        <w:t>dosiahnutie</w:t>
      </w:r>
      <w:r w:rsidRPr="00100379">
        <w:t xml:space="preserve"> systémovej zmeny</w:t>
      </w:r>
      <w:r>
        <w:t xml:space="preserve"> </w:t>
      </w:r>
      <w:r w:rsidRPr="00100379">
        <w:t>v procese oddlženia a osobného konkurzu</w:t>
      </w:r>
      <w:r>
        <w:t>.</w:t>
      </w:r>
    </w:p>
    <w:p w:rsidR="0074012E" w:rsidRDefault="0074012E" w:rsidP="00B4006B">
      <w:pPr>
        <w:pStyle w:val="Bezriadkovania"/>
        <w:jc w:val="both"/>
      </w:pPr>
    </w:p>
    <w:p w:rsidR="0074012E" w:rsidRPr="0050247E" w:rsidRDefault="0074012E" w:rsidP="00B4006B">
      <w:pPr>
        <w:pStyle w:val="Bezriadkovania"/>
        <w:jc w:val="both"/>
      </w:pPr>
      <w:r w:rsidRPr="0050247E">
        <w:t>Ocenenie v kategórii</w:t>
      </w:r>
      <w:r>
        <w:rPr>
          <w:b/>
        </w:rPr>
        <w:t xml:space="preserve"> </w:t>
      </w:r>
      <w:r w:rsidRPr="0050247E">
        <w:rPr>
          <w:b/>
        </w:rPr>
        <w:t>Skvelý zamestnávateľ</w:t>
      </w:r>
      <w:r>
        <w:rPr>
          <w:b/>
        </w:rPr>
        <w:t xml:space="preserve"> </w:t>
      </w:r>
      <w:r w:rsidRPr="0050247E">
        <w:t xml:space="preserve">získala spoločnosť </w:t>
      </w:r>
      <w:r w:rsidRPr="00891797">
        <w:rPr>
          <w:b/>
          <w:color w:val="C00000"/>
        </w:rPr>
        <w:t xml:space="preserve">IKEA Bratislava, s.r.o. </w:t>
      </w:r>
      <w:r w:rsidRPr="0050247E">
        <w:t xml:space="preserve">V apríli 2016 zorganizovala podujatie zamerané na podporu osobnostného rozvoja a individuálneho talentu zamestnancov. Na 26 interaktívnych prednáškach a </w:t>
      </w:r>
      <w:proofErr w:type="spellStart"/>
      <w:r w:rsidRPr="0050247E">
        <w:t>workshopoch</w:t>
      </w:r>
      <w:proofErr w:type="spellEnd"/>
      <w:r w:rsidRPr="0050247E">
        <w:t xml:space="preserve"> </w:t>
      </w:r>
      <w:r>
        <w:t xml:space="preserve">sa mohli </w:t>
      </w:r>
      <w:r w:rsidRPr="0050247E">
        <w:t>zamestnanci dozvedieť viac o sebe, ako aj o možnostiach rastu, ktoré im IKEA ponúka na Slovensku i vo svete. Do stretnutí sa zapojili, al</w:t>
      </w:r>
      <w:r>
        <w:t xml:space="preserve">ebo ich viedli manažéri a lídri, </w:t>
      </w:r>
      <w:r w:rsidRPr="0050247E">
        <w:t>aby boli témy autentické a z praxe.</w:t>
      </w:r>
      <w:r>
        <w:t xml:space="preserve"> </w:t>
      </w:r>
      <w:r w:rsidRPr="00A2003C">
        <w:t>Na podujatie nadviazal externý Týždeň talentov, kde sa mohli prihlásiť ľudia, ktorí majú záujem</w:t>
      </w:r>
      <w:r>
        <w:t xml:space="preserve"> v spoločnosti</w:t>
      </w:r>
      <w:r w:rsidRPr="00A2003C">
        <w:t xml:space="preserve"> pracova</w:t>
      </w:r>
      <w:r>
        <w:t>ť</w:t>
      </w:r>
      <w:r w:rsidRPr="00A2003C">
        <w:t>.</w:t>
      </w:r>
      <w:r>
        <w:t xml:space="preserve"> </w:t>
      </w:r>
      <w:r w:rsidRPr="00A2003C">
        <w:t>Zamestnanci môžu ďalej pokračovať v tzv. rozvojovom centre, odkiaľ dostanú objektívnu spätnú väzbu, s ktorou budú pra</w:t>
      </w:r>
      <w:r>
        <w:t>covať počas celého roka so svojí</w:t>
      </w:r>
      <w:r w:rsidRPr="00A2003C">
        <w:t>m nadriadeným.</w:t>
      </w:r>
    </w:p>
    <w:p w:rsidR="0074012E" w:rsidRDefault="0074012E" w:rsidP="00B4006B">
      <w:pPr>
        <w:pStyle w:val="Bezriadkovania"/>
        <w:jc w:val="both"/>
      </w:pPr>
    </w:p>
    <w:p w:rsidR="0074012E" w:rsidRPr="00176124" w:rsidRDefault="0074012E" w:rsidP="00B4006B">
      <w:pPr>
        <w:pStyle w:val="Bezriadkovania"/>
        <w:jc w:val="both"/>
      </w:pPr>
      <w:r w:rsidRPr="00891797">
        <w:rPr>
          <w:b/>
        </w:rPr>
        <w:t>Čestné uznanie</w:t>
      </w:r>
      <w:r w:rsidRPr="00891797">
        <w:t xml:space="preserve"> za obohatenie firemnej kultúry o ľudský rozmer získava spoločnosť </w:t>
      </w:r>
      <w:proofErr w:type="spellStart"/>
      <w:r w:rsidRPr="00891797">
        <w:rPr>
          <w:b/>
        </w:rPr>
        <w:t>Soitron</w:t>
      </w:r>
      <w:proofErr w:type="spellEnd"/>
      <w:r w:rsidRPr="00891797">
        <w:rPr>
          <w:b/>
        </w:rPr>
        <w:t xml:space="preserve">, s.r.o. </w:t>
      </w:r>
      <w:r>
        <w:t xml:space="preserve">so svojim projektom internej konferencie </w:t>
      </w:r>
      <w:proofErr w:type="spellStart"/>
      <w:r w:rsidR="00726A9B">
        <w:t>SoitronX</w:t>
      </w:r>
      <w:proofErr w:type="spellEnd"/>
      <w:r>
        <w:t xml:space="preserve">. </w:t>
      </w:r>
    </w:p>
    <w:p w:rsidR="0074012E" w:rsidRPr="00176124" w:rsidRDefault="0074012E" w:rsidP="00B4006B">
      <w:pPr>
        <w:pStyle w:val="Bezriadkovania"/>
        <w:jc w:val="both"/>
      </w:pPr>
    </w:p>
    <w:p w:rsidR="0074012E" w:rsidRDefault="0074012E" w:rsidP="00B4006B">
      <w:pPr>
        <w:pStyle w:val="Bezriadkovania"/>
        <w:jc w:val="both"/>
      </w:pPr>
      <w:r w:rsidRPr="00FB50BC">
        <w:rPr>
          <w:b/>
        </w:rPr>
        <w:t>Cenu za sociálne inovácie</w:t>
      </w:r>
      <w:r>
        <w:t xml:space="preserve"> získala spoločnosť </w:t>
      </w:r>
      <w:r w:rsidRPr="00FB50BC">
        <w:rPr>
          <w:b/>
          <w:color w:val="C00000"/>
        </w:rPr>
        <w:t>Jem iné SK, s.r.o.</w:t>
      </w:r>
      <w:r w:rsidRPr="00FB50BC">
        <w:rPr>
          <w:color w:val="C00000"/>
        </w:rPr>
        <w:t xml:space="preserve"> </w:t>
      </w:r>
      <w:r w:rsidRPr="00FB50BC">
        <w:rPr>
          <w:color w:val="000000" w:themeColor="text1"/>
        </w:rPr>
        <w:t>s projektom Revolúcia v</w:t>
      </w:r>
      <w:r>
        <w:rPr>
          <w:color w:val="000000" w:themeColor="text1"/>
        </w:rPr>
        <w:t> </w:t>
      </w:r>
      <w:r w:rsidRPr="00FB50BC">
        <w:rPr>
          <w:color w:val="000000" w:themeColor="text1"/>
        </w:rPr>
        <w:t>stravovaní</w:t>
      </w:r>
      <w:r>
        <w:rPr>
          <w:color w:val="000000" w:themeColor="text1"/>
        </w:rPr>
        <w:t xml:space="preserve">. </w:t>
      </w:r>
      <w:r w:rsidRPr="00FB50BC">
        <w:rPr>
          <w:color w:val="000000" w:themeColor="text1"/>
        </w:rPr>
        <w:t>Cieľom je zmeniť povedomie o dôležitosti správneho a pravidelného stravovania.</w:t>
      </w:r>
      <w:r>
        <w:t xml:space="preserve"> N</w:t>
      </w:r>
      <w:r w:rsidRPr="00FB50BC">
        <w:t>ajdôležitejšou skupinou, ktorej sa Jem iné denne venuje, sú deti. Vlastnia prevádzku „prvej súkromnej školskej jedálne“ a tiež Školu varenia, kde deti nielen vzdelávajú, ale im aj stravu pripravujú. Denne obslúžia zdravým jedlom 20 súkromných materských škôl a v Škole varenia vyškolia desiatky detí. Zlepšenie kultúry stravovania sa snažia dosiahnuť plošne na všetkých slovenských školách, nielen súkromných, ale aj štátnych.</w:t>
      </w:r>
    </w:p>
    <w:p w:rsidR="0074012E" w:rsidRDefault="0074012E" w:rsidP="00B4006B">
      <w:pPr>
        <w:pStyle w:val="Bezriadkovania"/>
        <w:jc w:val="both"/>
      </w:pPr>
    </w:p>
    <w:p w:rsidR="0074012E" w:rsidRDefault="0074012E" w:rsidP="00B4006B">
      <w:pPr>
        <w:pStyle w:val="Bezriadkovania"/>
        <w:jc w:val="both"/>
        <w:rPr>
          <w:b/>
          <w:color w:val="C00000"/>
          <w:sz w:val="22"/>
        </w:rPr>
      </w:pPr>
      <w:r w:rsidRPr="00FB50BC">
        <w:rPr>
          <w:b/>
          <w:color w:val="C00000"/>
          <w:sz w:val="22"/>
        </w:rPr>
        <w:t>O ocenení rozhoduje nezávislá porota</w:t>
      </w:r>
    </w:p>
    <w:p w:rsidR="00C47A12" w:rsidRPr="00FB50BC" w:rsidRDefault="00C47A12" w:rsidP="00B4006B">
      <w:pPr>
        <w:pStyle w:val="Bezriadkovania"/>
        <w:jc w:val="both"/>
        <w:rPr>
          <w:b/>
          <w:color w:val="C00000"/>
          <w:sz w:val="22"/>
        </w:rPr>
      </w:pPr>
    </w:p>
    <w:p w:rsidR="0074012E" w:rsidRPr="0084684A" w:rsidRDefault="0074012E" w:rsidP="00B4006B">
      <w:pPr>
        <w:pStyle w:val="Bezriadkovania"/>
        <w:jc w:val="both"/>
        <w:rPr>
          <w:b/>
        </w:rPr>
      </w:pPr>
      <w:r w:rsidRPr="00C8630B">
        <w:rPr>
          <w:szCs w:val="18"/>
        </w:rPr>
        <w:t>Tie najinšpiratívnejšie príklady zodpovedného podnikania vyberal</w:t>
      </w:r>
      <w:r w:rsidR="00B109C2">
        <w:rPr>
          <w:szCs w:val="18"/>
        </w:rPr>
        <w:t>i</w:t>
      </w:r>
      <w:r w:rsidRPr="00C8630B">
        <w:rPr>
          <w:szCs w:val="18"/>
        </w:rPr>
        <w:t xml:space="preserve"> nezávisl</w:t>
      </w:r>
      <w:r w:rsidR="00B109C2">
        <w:rPr>
          <w:szCs w:val="18"/>
        </w:rPr>
        <w:t>é</w:t>
      </w:r>
      <w:r w:rsidRPr="00C8630B">
        <w:rPr>
          <w:szCs w:val="18"/>
        </w:rPr>
        <w:t xml:space="preserve"> porot</w:t>
      </w:r>
      <w:r w:rsidR="00B109C2">
        <w:rPr>
          <w:szCs w:val="18"/>
        </w:rPr>
        <w:t>y</w:t>
      </w:r>
      <w:r w:rsidRPr="00C8630B">
        <w:rPr>
          <w:szCs w:val="18"/>
        </w:rPr>
        <w:t xml:space="preserve"> zložen</w:t>
      </w:r>
      <w:r w:rsidR="00B109C2">
        <w:rPr>
          <w:szCs w:val="18"/>
        </w:rPr>
        <w:t>é</w:t>
      </w:r>
      <w:r w:rsidRPr="00C8630B">
        <w:rPr>
          <w:szCs w:val="18"/>
        </w:rPr>
        <w:t xml:space="preserve"> zo zástupcov biznisu, štátnej sprá</w:t>
      </w:r>
      <w:r w:rsidRPr="00C8630B">
        <w:rPr>
          <w:szCs w:val="18"/>
        </w:rPr>
        <w:softHyphen/>
        <w:t xml:space="preserve">vy, </w:t>
      </w:r>
      <w:r w:rsidR="00726A9B">
        <w:rPr>
          <w:szCs w:val="18"/>
        </w:rPr>
        <w:t xml:space="preserve">médií, </w:t>
      </w:r>
      <w:r w:rsidRPr="00C8630B">
        <w:rPr>
          <w:szCs w:val="18"/>
        </w:rPr>
        <w:t>mimovládneho sektora a vzdelávacích inštitúcií, na základe nominácií firiem a osobných prezentácií v dvoch kolách</w:t>
      </w:r>
      <w:r>
        <w:rPr>
          <w:szCs w:val="18"/>
        </w:rPr>
        <w:t>.</w:t>
      </w:r>
      <w:r w:rsidRPr="00FB50BC">
        <w:rPr>
          <w:szCs w:val="18"/>
        </w:rPr>
        <w:t xml:space="preserve"> Výsledky vyhlásila Nadácia </w:t>
      </w:r>
      <w:proofErr w:type="spellStart"/>
      <w:r w:rsidRPr="00FB50BC">
        <w:rPr>
          <w:szCs w:val="18"/>
        </w:rPr>
        <w:t>Pontis</w:t>
      </w:r>
      <w:proofErr w:type="spellEnd"/>
      <w:r w:rsidRPr="00FB50BC">
        <w:rPr>
          <w:szCs w:val="18"/>
        </w:rPr>
        <w:t xml:space="preserve"> počas slávnostného </w:t>
      </w:r>
      <w:proofErr w:type="spellStart"/>
      <w:r w:rsidRPr="00FB50BC">
        <w:rPr>
          <w:szCs w:val="18"/>
        </w:rPr>
        <w:t>galavečera</w:t>
      </w:r>
      <w:proofErr w:type="spellEnd"/>
      <w:r w:rsidRPr="00FB50BC">
        <w:rPr>
          <w:szCs w:val="18"/>
        </w:rPr>
        <w:t xml:space="preserve"> v bratislavskej </w:t>
      </w:r>
      <w:r>
        <w:rPr>
          <w:szCs w:val="18"/>
        </w:rPr>
        <w:t>Starej tržnici</w:t>
      </w:r>
      <w:r w:rsidRPr="00FB50BC">
        <w:rPr>
          <w:szCs w:val="18"/>
        </w:rPr>
        <w:t xml:space="preserve">, ktorého sa zúčastnil aj slovenský prezident Andrej </w:t>
      </w:r>
      <w:proofErr w:type="spellStart"/>
      <w:r w:rsidRPr="00FB50BC">
        <w:rPr>
          <w:szCs w:val="18"/>
        </w:rPr>
        <w:t>Kiska</w:t>
      </w:r>
      <w:proofErr w:type="spellEnd"/>
      <w:r w:rsidRPr="00FB50BC">
        <w:rPr>
          <w:szCs w:val="18"/>
        </w:rPr>
        <w:t xml:space="preserve">. </w:t>
      </w:r>
      <w:proofErr w:type="spellStart"/>
      <w:r w:rsidRPr="00FB50BC">
        <w:rPr>
          <w:szCs w:val="18"/>
        </w:rPr>
        <w:t>Galavečer</w:t>
      </w:r>
      <w:proofErr w:type="spellEnd"/>
      <w:r w:rsidRPr="00FB50BC">
        <w:rPr>
          <w:szCs w:val="18"/>
        </w:rPr>
        <w:t xml:space="preserve"> sa niesol v znamení spájania a spolupráce.</w:t>
      </w:r>
    </w:p>
    <w:p w:rsidR="00134510" w:rsidRDefault="00134510" w:rsidP="00B4006B">
      <w:pPr>
        <w:pStyle w:val="Bezriadkovania"/>
        <w:jc w:val="both"/>
      </w:pPr>
    </w:p>
    <w:p w:rsidR="00711059" w:rsidRDefault="00711059" w:rsidP="00B4006B">
      <w:pPr>
        <w:pStyle w:val="Bezriadkovania"/>
        <w:jc w:val="both"/>
        <w:rPr>
          <w:b/>
          <w:szCs w:val="20"/>
        </w:rPr>
      </w:pPr>
      <w:r>
        <w:rPr>
          <w:b/>
          <w:szCs w:val="20"/>
        </w:rPr>
        <w:t>*******************************************************************************************************************</w:t>
      </w:r>
    </w:p>
    <w:p w:rsidR="003E421E" w:rsidRDefault="003E421E" w:rsidP="00B4006B">
      <w:pPr>
        <w:pStyle w:val="Bezriadkovania"/>
        <w:jc w:val="both"/>
        <w:rPr>
          <w:b/>
          <w:szCs w:val="20"/>
        </w:rPr>
      </w:pPr>
    </w:p>
    <w:p w:rsidR="004D725D" w:rsidRPr="00711059" w:rsidRDefault="004D725D" w:rsidP="00B4006B">
      <w:pPr>
        <w:pStyle w:val="Bezriadkovania"/>
        <w:jc w:val="both"/>
        <w:rPr>
          <w:b/>
          <w:i/>
          <w:szCs w:val="20"/>
        </w:rPr>
      </w:pPr>
      <w:r w:rsidRPr="00711059">
        <w:rPr>
          <w:b/>
          <w:i/>
          <w:szCs w:val="20"/>
        </w:rPr>
        <w:t xml:space="preserve">O Nadácii </w:t>
      </w:r>
      <w:proofErr w:type="spellStart"/>
      <w:r w:rsidRPr="00711059">
        <w:rPr>
          <w:b/>
          <w:i/>
          <w:szCs w:val="20"/>
        </w:rPr>
        <w:t>Pontis</w:t>
      </w:r>
      <w:proofErr w:type="spellEnd"/>
    </w:p>
    <w:p w:rsidR="004D725D" w:rsidRPr="00711059" w:rsidRDefault="004D725D" w:rsidP="00B4006B">
      <w:pPr>
        <w:pStyle w:val="Bezriadkovania"/>
        <w:jc w:val="both"/>
        <w:rPr>
          <w:rFonts w:cs="Arial"/>
          <w:i/>
          <w:szCs w:val="20"/>
        </w:rPr>
      </w:pPr>
      <w:r w:rsidRPr="00711059">
        <w:rPr>
          <w:rFonts w:cs="Arial"/>
          <w:i/>
          <w:szCs w:val="20"/>
        </w:rPr>
        <w:t xml:space="preserve">Nadácia </w:t>
      </w:r>
      <w:proofErr w:type="spellStart"/>
      <w:r w:rsidRPr="00711059">
        <w:rPr>
          <w:rFonts w:cs="Arial"/>
          <w:i/>
          <w:szCs w:val="20"/>
        </w:rPr>
        <w:t>Pontis</w:t>
      </w:r>
      <w:proofErr w:type="spellEnd"/>
      <w:r w:rsidRPr="00711059">
        <w:rPr>
          <w:rFonts w:cs="Arial"/>
          <w:i/>
          <w:szCs w:val="20"/>
        </w:rPr>
        <w:t xml:space="preserve"> je jednou z najväčších grantových a operačných nadácií na Slovensku. Podporuje firemnú aj individuálnu filantropiu, firemné dobrovoľníctvo a presadzuje zodpovedné podnikanie. S firmami spolupracuje pri realizácii ich filantropických aktivít a poskytuje im poradenstvo pri tvorbe</w:t>
      </w:r>
      <w:r w:rsidR="00726A9B">
        <w:rPr>
          <w:rFonts w:cs="Arial"/>
          <w:i/>
          <w:szCs w:val="20"/>
        </w:rPr>
        <w:t xml:space="preserve"> </w:t>
      </w:r>
      <w:r w:rsidRPr="00711059">
        <w:rPr>
          <w:rFonts w:cs="Arial"/>
          <w:i/>
          <w:szCs w:val="20"/>
        </w:rPr>
        <w:t xml:space="preserve">filantropickej stratégie. Organizuje oceňovanie filantropických aktivít firiem, </w:t>
      </w:r>
      <w:proofErr w:type="spellStart"/>
      <w:r w:rsidRPr="00711059">
        <w:rPr>
          <w:rFonts w:cs="Arial"/>
          <w:i/>
          <w:szCs w:val="20"/>
        </w:rPr>
        <w:t>Via</w:t>
      </w:r>
      <w:proofErr w:type="spellEnd"/>
      <w:r w:rsidRPr="00711059">
        <w:rPr>
          <w:rFonts w:cs="Arial"/>
          <w:i/>
          <w:szCs w:val="20"/>
        </w:rPr>
        <w:t xml:space="preserve"> </w:t>
      </w:r>
      <w:proofErr w:type="spellStart"/>
      <w:r w:rsidRPr="00711059">
        <w:rPr>
          <w:rFonts w:cs="Arial"/>
          <w:i/>
          <w:szCs w:val="20"/>
        </w:rPr>
        <w:t>Bona</w:t>
      </w:r>
      <w:proofErr w:type="spellEnd"/>
      <w:r w:rsidRPr="00711059">
        <w:rPr>
          <w:rFonts w:cs="Arial"/>
          <w:i/>
          <w:szCs w:val="20"/>
        </w:rPr>
        <w:t xml:space="preserve"> Slovakia. Spravuje nadačné fondy, prostredníctvom ktorých firmy realizujú svoje </w:t>
      </w:r>
      <w:proofErr w:type="spellStart"/>
      <w:r w:rsidRPr="00711059">
        <w:rPr>
          <w:rFonts w:cs="Arial"/>
          <w:i/>
          <w:szCs w:val="20"/>
        </w:rPr>
        <w:t>darcovské</w:t>
      </w:r>
      <w:proofErr w:type="spellEnd"/>
      <w:r w:rsidRPr="00711059">
        <w:rPr>
          <w:rFonts w:cs="Arial"/>
          <w:i/>
          <w:szCs w:val="20"/>
        </w:rPr>
        <w:t xml:space="preserve"> aktivity. Nadácia </w:t>
      </w:r>
      <w:proofErr w:type="spellStart"/>
      <w:r w:rsidRPr="00711059">
        <w:rPr>
          <w:rFonts w:cs="Arial"/>
          <w:i/>
          <w:szCs w:val="20"/>
        </w:rPr>
        <w:t>Pontis</w:t>
      </w:r>
      <w:proofErr w:type="spellEnd"/>
      <w:r w:rsidRPr="00711059">
        <w:rPr>
          <w:rFonts w:cs="Arial"/>
          <w:i/>
          <w:szCs w:val="20"/>
        </w:rPr>
        <w:t xml:space="preserve"> je administrátorom združenia </w:t>
      </w:r>
      <w:proofErr w:type="spellStart"/>
      <w:r w:rsidRPr="00711059">
        <w:rPr>
          <w:rFonts w:cs="Arial"/>
          <w:i/>
          <w:szCs w:val="20"/>
        </w:rPr>
        <w:t>Business</w:t>
      </w:r>
      <w:proofErr w:type="spellEnd"/>
      <w:r w:rsidRPr="00711059">
        <w:rPr>
          <w:rFonts w:cs="Arial"/>
          <w:i/>
          <w:szCs w:val="20"/>
        </w:rPr>
        <w:t xml:space="preserve"> </w:t>
      </w:r>
      <w:proofErr w:type="spellStart"/>
      <w:r w:rsidRPr="00711059">
        <w:rPr>
          <w:rFonts w:cs="Arial"/>
          <w:i/>
          <w:szCs w:val="20"/>
        </w:rPr>
        <w:t>Leaders</w:t>
      </w:r>
      <w:proofErr w:type="spellEnd"/>
      <w:r w:rsidRPr="00711059">
        <w:rPr>
          <w:rFonts w:cs="Arial"/>
          <w:i/>
          <w:szCs w:val="20"/>
        </w:rPr>
        <w:t xml:space="preserve"> </w:t>
      </w:r>
      <w:proofErr w:type="spellStart"/>
      <w:r w:rsidRPr="00711059">
        <w:rPr>
          <w:rFonts w:cs="Arial"/>
          <w:i/>
          <w:szCs w:val="20"/>
        </w:rPr>
        <w:t>Forum</w:t>
      </w:r>
      <w:proofErr w:type="spellEnd"/>
      <w:r w:rsidRPr="00711059">
        <w:rPr>
          <w:rFonts w:cs="Arial"/>
          <w:i/>
          <w:szCs w:val="20"/>
        </w:rPr>
        <w:t>. Podporuje aktívnu zahraničnú politiku Slovenska a Európskej únie, založenú na podpore občianskej spoločnosti, rozširovaní demokracie a dodržiavaní ľudských práv. V oblasti demokratizácie a rozvojovej spolupráce je aktívna v troch strategických programových oblastiach: rozvojové vzdelávanie, verejná politika a </w:t>
      </w:r>
      <w:proofErr w:type="spellStart"/>
      <w:r w:rsidRPr="00711059">
        <w:rPr>
          <w:rFonts w:cs="Arial"/>
          <w:i/>
          <w:szCs w:val="20"/>
        </w:rPr>
        <w:t>medzisektorová</w:t>
      </w:r>
      <w:proofErr w:type="spellEnd"/>
      <w:r w:rsidRPr="00711059">
        <w:rPr>
          <w:rFonts w:cs="Arial"/>
          <w:i/>
          <w:szCs w:val="20"/>
        </w:rPr>
        <w:t xml:space="preserve"> spolupráca. V rámci týchto projektov pôsobí v Keni, Bielorusku, Gruzínsku, Albánsku, </w:t>
      </w:r>
      <w:proofErr w:type="spellStart"/>
      <w:r w:rsidRPr="00711059">
        <w:rPr>
          <w:rFonts w:cs="Arial"/>
          <w:i/>
          <w:szCs w:val="20"/>
        </w:rPr>
        <w:t>Kosove</w:t>
      </w:r>
      <w:proofErr w:type="spellEnd"/>
      <w:r w:rsidRPr="00711059">
        <w:rPr>
          <w:rFonts w:cs="Arial"/>
          <w:i/>
          <w:szCs w:val="20"/>
        </w:rPr>
        <w:t xml:space="preserve"> a Moldavsku.  V minulosti realizovali projekty aj v Tunisku, Egypte, na Ukrajine, v Iraku a na Kube.</w:t>
      </w:r>
    </w:p>
    <w:p w:rsidR="004D725D" w:rsidRPr="00711059" w:rsidRDefault="004D725D" w:rsidP="00B4006B">
      <w:pPr>
        <w:pStyle w:val="Bezriadkovania"/>
        <w:jc w:val="both"/>
        <w:rPr>
          <w:rFonts w:cs="Arial"/>
          <w:szCs w:val="20"/>
        </w:rPr>
      </w:pPr>
      <w:r w:rsidRPr="00711059">
        <w:rPr>
          <w:rFonts w:cs="Arial"/>
          <w:szCs w:val="20"/>
        </w:rPr>
        <w:t> </w:t>
      </w:r>
    </w:p>
    <w:p w:rsidR="00711059" w:rsidRDefault="00711059" w:rsidP="00B4006B">
      <w:pPr>
        <w:pStyle w:val="Bezriadkovania"/>
        <w:jc w:val="both"/>
        <w:rPr>
          <w:szCs w:val="20"/>
        </w:rPr>
      </w:pPr>
    </w:p>
    <w:p w:rsidR="009D6EF3" w:rsidRPr="00711059" w:rsidRDefault="00711059" w:rsidP="00B4006B">
      <w:pPr>
        <w:pStyle w:val="Bezriadkovania"/>
        <w:jc w:val="both"/>
        <w:rPr>
          <w:szCs w:val="20"/>
        </w:rPr>
      </w:pPr>
      <w:r w:rsidRPr="00711059">
        <w:rPr>
          <w:szCs w:val="20"/>
        </w:rPr>
        <w:t>Kontakt a doplňujúce informácie:</w:t>
      </w:r>
      <w:r>
        <w:rPr>
          <w:b/>
          <w:szCs w:val="20"/>
        </w:rPr>
        <w:t xml:space="preserve"> </w:t>
      </w:r>
      <w:r w:rsidRPr="00711059">
        <w:rPr>
          <w:szCs w:val="20"/>
        </w:rPr>
        <w:t xml:space="preserve">Simona </w:t>
      </w:r>
      <w:proofErr w:type="spellStart"/>
      <w:r w:rsidRPr="00711059">
        <w:rPr>
          <w:szCs w:val="20"/>
        </w:rPr>
        <w:t>Gembická</w:t>
      </w:r>
      <w:proofErr w:type="spellEnd"/>
      <w:r w:rsidRPr="00711059">
        <w:rPr>
          <w:szCs w:val="20"/>
        </w:rPr>
        <w:t xml:space="preserve">, PR manažérka, </w:t>
      </w:r>
      <w:r>
        <w:rPr>
          <w:szCs w:val="20"/>
        </w:rPr>
        <w:t>0903 619 5</w:t>
      </w:r>
      <w:r w:rsidRPr="00711059">
        <w:rPr>
          <w:szCs w:val="20"/>
        </w:rPr>
        <w:t>49</w:t>
      </w:r>
      <w:r>
        <w:rPr>
          <w:szCs w:val="20"/>
        </w:rPr>
        <w:t xml:space="preserve">,  </w:t>
      </w:r>
      <w:hyperlink r:id="rId9" w:history="1">
        <w:r w:rsidRPr="00A25EEA">
          <w:rPr>
            <w:rStyle w:val="Hypertextovprepojenie"/>
            <w:szCs w:val="20"/>
          </w:rPr>
          <w:t>simona.gembicka@nadaciapontis.sk</w:t>
        </w:r>
      </w:hyperlink>
      <w:r w:rsidR="003C1EE9">
        <w:rPr>
          <w:szCs w:val="20"/>
        </w:rPr>
        <w:t>.</w:t>
      </w:r>
    </w:p>
    <w:sectPr w:rsidR="009D6EF3" w:rsidRPr="00711059" w:rsidSect="003E421E">
      <w:headerReference w:type="default" r:id="rId10"/>
      <w:pgSz w:w="11906" w:h="16838"/>
      <w:pgMar w:top="1417" w:right="1417" w:bottom="568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40" w:rsidRDefault="00A00940" w:rsidP="000C1A14">
      <w:pPr>
        <w:spacing w:after="0" w:line="240" w:lineRule="auto"/>
      </w:pPr>
      <w:r>
        <w:separator/>
      </w:r>
    </w:p>
  </w:endnote>
  <w:endnote w:type="continuationSeparator" w:id="0">
    <w:p w:rsidR="00A00940" w:rsidRDefault="00A00940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40" w:rsidRDefault="00A00940" w:rsidP="000C1A14">
      <w:pPr>
        <w:spacing w:after="0" w:line="240" w:lineRule="auto"/>
      </w:pPr>
      <w:r>
        <w:separator/>
      </w:r>
    </w:p>
  </w:footnote>
  <w:footnote w:type="continuationSeparator" w:id="0">
    <w:p w:rsidR="00A00940" w:rsidRDefault="00A00940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7A26C94F" wp14:editId="3D05CE0A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629F"/>
    <w:multiLevelType w:val="hybridMultilevel"/>
    <w:tmpl w:val="623AAC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C32C2"/>
    <w:multiLevelType w:val="hybridMultilevel"/>
    <w:tmpl w:val="61C2C6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80A45"/>
    <w:multiLevelType w:val="hybridMultilevel"/>
    <w:tmpl w:val="4418BAB4"/>
    <w:lvl w:ilvl="0" w:tplc="C24A4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kern w:val="0"/>
        <w14:cntxtAlts w14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34E8E"/>
    <w:multiLevelType w:val="hybridMultilevel"/>
    <w:tmpl w:val="A12E0B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289B"/>
    <w:rsid w:val="00064685"/>
    <w:rsid w:val="00064D9F"/>
    <w:rsid w:val="00066EA7"/>
    <w:rsid w:val="00067284"/>
    <w:rsid w:val="0006756B"/>
    <w:rsid w:val="0007051D"/>
    <w:rsid w:val="0007109B"/>
    <w:rsid w:val="00071702"/>
    <w:rsid w:val="000729F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16C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0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510"/>
    <w:rsid w:val="00134839"/>
    <w:rsid w:val="00136DDF"/>
    <w:rsid w:val="001402C8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1BF1"/>
    <w:rsid w:val="00164617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5225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A6DD0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60A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146C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2AB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1EE9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421E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396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993"/>
    <w:rsid w:val="004B1C3B"/>
    <w:rsid w:val="004B1C6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77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10AF"/>
    <w:rsid w:val="004D11B7"/>
    <w:rsid w:val="004D2383"/>
    <w:rsid w:val="004D2F98"/>
    <w:rsid w:val="004D364E"/>
    <w:rsid w:val="004D48E3"/>
    <w:rsid w:val="004D597F"/>
    <w:rsid w:val="004D61A8"/>
    <w:rsid w:val="004D725D"/>
    <w:rsid w:val="004E0522"/>
    <w:rsid w:val="004E374C"/>
    <w:rsid w:val="004E3CB2"/>
    <w:rsid w:val="004E44B9"/>
    <w:rsid w:val="004E4DA5"/>
    <w:rsid w:val="004E551C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11A7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A3B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6CCE"/>
    <w:rsid w:val="00627DF4"/>
    <w:rsid w:val="00627F5D"/>
    <w:rsid w:val="00627FEB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2C0A"/>
    <w:rsid w:val="006F45DC"/>
    <w:rsid w:val="006F4AA9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43D8"/>
    <w:rsid w:val="007074AA"/>
    <w:rsid w:val="00711059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6A9B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12E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4B8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0C9E"/>
    <w:rsid w:val="007E23B2"/>
    <w:rsid w:val="007E27BC"/>
    <w:rsid w:val="007E2CBE"/>
    <w:rsid w:val="007E3B7B"/>
    <w:rsid w:val="007E4D1B"/>
    <w:rsid w:val="007E56C8"/>
    <w:rsid w:val="007E6FCF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461BC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4BF9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8F71FD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58DA"/>
    <w:rsid w:val="009D5D87"/>
    <w:rsid w:val="009D652D"/>
    <w:rsid w:val="009D6EF3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940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A8A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1046"/>
    <w:rsid w:val="00AC1A73"/>
    <w:rsid w:val="00AC3703"/>
    <w:rsid w:val="00AC66D7"/>
    <w:rsid w:val="00AC69F7"/>
    <w:rsid w:val="00AC6A53"/>
    <w:rsid w:val="00AC741A"/>
    <w:rsid w:val="00AD010F"/>
    <w:rsid w:val="00AD05D4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029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09C2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7606"/>
    <w:rsid w:val="00B37877"/>
    <w:rsid w:val="00B37F2D"/>
    <w:rsid w:val="00B4006B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874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BDA"/>
    <w:rsid w:val="00C27DB5"/>
    <w:rsid w:val="00C32FBE"/>
    <w:rsid w:val="00C33056"/>
    <w:rsid w:val="00C36823"/>
    <w:rsid w:val="00C37BF7"/>
    <w:rsid w:val="00C4082B"/>
    <w:rsid w:val="00C409C8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47A1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4014"/>
    <w:rsid w:val="00CE540A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41D1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04F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462E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574F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353F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076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6840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60E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BFB"/>
    <w:rsid w:val="00F87FDC"/>
    <w:rsid w:val="00F90009"/>
    <w:rsid w:val="00F90CEF"/>
    <w:rsid w:val="00F912F9"/>
    <w:rsid w:val="00F92D90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C67FE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3754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423C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6E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Sil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9D6EF3"/>
    <w:pPr>
      <w:spacing w:after="0" w:line="240" w:lineRule="auto"/>
      <w:ind w:left="720"/>
    </w:pPr>
    <w:rPr>
      <w:rFonts w:ascii="Calibri" w:hAnsi="Calibri" w:cs="Times New Roman"/>
      <w:lang w:eastAsia="sk-SK"/>
    </w:rPr>
  </w:style>
  <w:style w:type="paragraph" w:customStyle="1" w:styleId="mcntmcntmsonormal">
    <w:name w:val="mcntmcntmsonormal"/>
    <w:basedOn w:val="Normlny"/>
    <w:rsid w:val="004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cntmsonormal">
    <w:name w:val="mcntmsonormal"/>
    <w:basedOn w:val="Normlny"/>
    <w:rsid w:val="004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74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6E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Sil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9D6EF3"/>
    <w:pPr>
      <w:spacing w:after="0" w:line="240" w:lineRule="auto"/>
      <w:ind w:left="720"/>
    </w:pPr>
    <w:rPr>
      <w:rFonts w:ascii="Calibri" w:hAnsi="Calibri" w:cs="Times New Roman"/>
      <w:lang w:eastAsia="sk-SK"/>
    </w:rPr>
  </w:style>
  <w:style w:type="paragraph" w:customStyle="1" w:styleId="mcntmcntmsonormal">
    <w:name w:val="mcntmcntmsonormal"/>
    <w:basedOn w:val="Normlny"/>
    <w:rsid w:val="004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cntmsonormal">
    <w:name w:val="mcntmsonormal"/>
    <w:basedOn w:val="Normlny"/>
    <w:rsid w:val="004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74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imona.gembicka@nadaciaponti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64E21-D626-4A47-AF4A-F5BB0F7B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Zuzana Schalekova</cp:lastModifiedBy>
  <cp:revision>2</cp:revision>
  <cp:lastPrinted>2017-02-08T13:43:00Z</cp:lastPrinted>
  <dcterms:created xsi:type="dcterms:W3CDTF">2017-04-03T09:27:00Z</dcterms:created>
  <dcterms:modified xsi:type="dcterms:W3CDTF">2017-04-03T09:27:00Z</dcterms:modified>
</cp:coreProperties>
</file>