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58AD5" w14:textId="77777777" w:rsidR="004D1253" w:rsidRDefault="004D1253" w:rsidP="004D1253">
      <w:pPr>
        <w:jc w:val="both"/>
        <w:rPr>
          <w:rFonts w:ascii="Arial" w:hAnsi="Arial" w:cs="Arial"/>
          <w:b/>
          <w:color w:val="C00000"/>
          <w:sz w:val="32"/>
          <w:szCs w:val="20"/>
        </w:rPr>
      </w:pPr>
    </w:p>
    <w:p w14:paraId="2CA85012" w14:textId="524B996B" w:rsidR="00D95A4B" w:rsidRDefault="004D1253" w:rsidP="00D95A4B">
      <w:pPr>
        <w:rPr>
          <w:rFonts w:ascii="Arial" w:hAnsi="Arial" w:cs="Arial"/>
          <w:b/>
          <w:color w:val="C00000"/>
          <w:sz w:val="32"/>
          <w:szCs w:val="20"/>
        </w:rPr>
      </w:pPr>
      <w:r w:rsidRPr="00220CFA">
        <w:rPr>
          <w:rFonts w:ascii="Arial" w:hAnsi="Arial" w:cs="Arial"/>
          <w:b/>
          <w:color w:val="C00000"/>
          <w:sz w:val="32"/>
          <w:szCs w:val="20"/>
        </w:rPr>
        <w:t xml:space="preserve">Vzdelávacie projekty a školy </w:t>
      </w:r>
      <w:r w:rsidR="00AF08DD">
        <w:rPr>
          <w:rFonts w:ascii="Arial" w:hAnsi="Arial" w:cs="Arial"/>
          <w:b/>
          <w:color w:val="C00000"/>
          <w:sz w:val="32"/>
          <w:szCs w:val="20"/>
        </w:rPr>
        <w:t xml:space="preserve">dnes </w:t>
      </w:r>
      <w:r w:rsidRPr="00220CFA">
        <w:rPr>
          <w:rFonts w:ascii="Arial" w:hAnsi="Arial" w:cs="Arial"/>
          <w:b/>
          <w:color w:val="C00000"/>
          <w:sz w:val="32"/>
          <w:szCs w:val="20"/>
        </w:rPr>
        <w:t>vstup</w:t>
      </w:r>
      <w:r w:rsidR="00D95A4B">
        <w:rPr>
          <w:rFonts w:ascii="Arial" w:hAnsi="Arial" w:cs="Arial"/>
          <w:b/>
          <w:color w:val="C00000"/>
          <w:sz w:val="32"/>
          <w:szCs w:val="20"/>
        </w:rPr>
        <w:t>ujú do neziskového akcelerátora</w:t>
      </w:r>
    </w:p>
    <w:p w14:paraId="136220DE" w14:textId="0377F96C" w:rsidR="004D1253" w:rsidRPr="00D95A4B" w:rsidRDefault="004D1253" w:rsidP="00D95A4B">
      <w:pPr>
        <w:rPr>
          <w:rFonts w:ascii="Arial" w:hAnsi="Arial" w:cs="Arial"/>
          <w:b/>
          <w:color w:val="C00000"/>
          <w:sz w:val="28"/>
          <w:szCs w:val="20"/>
        </w:rPr>
      </w:pPr>
      <w:r w:rsidRPr="00D95A4B">
        <w:rPr>
          <w:rFonts w:ascii="Arial" w:hAnsi="Arial" w:cs="Arial"/>
          <w:b/>
          <w:color w:val="C00000"/>
          <w:sz w:val="28"/>
          <w:szCs w:val="20"/>
        </w:rPr>
        <w:t xml:space="preserve">Pripraví ich na šírenie do </w:t>
      </w:r>
      <w:r w:rsidR="00D95A4B" w:rsidRPr="00D95A4B">
        <w:rPr>
          <w:rFonts w:ascii="Arial" w:hAnsi="Arial" w:cs="Arial"/>
          <w:b/>
          <w:color w:val="C00000"/>
          <w:sz w:val="28"/>
          <w:szCs w:val="20"/>
        </w:rPr>
        <w:t xml:space="preserve">škôl po </w:t>
      </w:r>
      <w:r w:rsidRPr="00D95A4B">
        <w:rPr>
          <w:rFonts w:ascii="Arial" w:hAnsi="Arial" w:cs="Arial"/>
          <w:b/>
          <w:color w:val="C00000"/>
          <w:sz w:val="28"/>
          <w:szCs w:val="20"/>
        </w:rPr>
        <w:t>celo</w:t>
      </w:r>
      <w:r w:rsidR="00D95A4B" w:rsidRPr="00D95A4B">
        <w:rPr>
          <w:rFonts w:ascii="Arial" w:hAnsi="Arial" w:cs="Arial"/>
          <w:b/>
          <w:color w:val="C00000"/>
          <w:sz w:val="28"/>
          <w:szCs w:val="20"/>
        </w:rPr>
        <w:t>m</w:t>
      </w:r>
      <w:r w:rsidRPr="00D95A4B">
        <w:rPr>
          <w:rFonts w:ascii="Arial" w:hAnsi="Arial" w:cs="Arial"/>
          <w:b/>
          <w:color w:val="C00000"/>
          <w:sz w:val="28"/>
          <w:szCs w:val="20"/>
        </w:rPr>
        <w:t xml:space="preserve"> Slovensk</w:t>
      </w:r>
      <w:r w:rsidR="00D95A4B" w:rsidRPr="00D95A4B">
        <w:rPr>
          <w:rFonts w:ascii="Arial" w:hAnsi="Arial" w:cs="Arial"/>
          <w:b/>
          <w:color w:val="C00000"/>
          <w:sz w:val="28"/>
          <w:szCs w:val="20"/>
        </w:rPr>
        <w:t>u</w:t>
      </w:r>
    </w:p>
    <w:p w14:paraId="3693AE01" w14:textId="77777777" w:rsidR="004D1253" w:rsidRPr="00220CFA" w:rsidRDefault="004D1253" w:rsidP="004D1253">
      <w:pPr>
        <w:pStyle w:val="Bezriadkovania"/>
        <w:jc w:val="both"/>
      </w:pPr>
    </w:p>
    <w:p w14:paraId="5A872F88" w14:textId="4141BE58" w:rsidR="004D1253" w:rsidRPr="004D1253" w:rsidRDefault="004D1253" w:rsidP="004D1253">
      <w:pPr>
        <w:pStyle w:val="Bezriadkovania"/>
        <w:jc w:val="both"/>
        <w:rPr>
          <w:b/>
        </w:rPr>
      </w:pPr>
      <w:r w:rsidRPr="00C65BFE">
        <w:t xml:space="preserve">Bratislava, 18. septembra 2018 – </w:t>
      </w:r>
      <w:r w:rsidRPr="004D1253">
        <w:rPr>
          <w:b/>
        </w:rPr>
        <w:t xml:space="preserve">Nadácia Pontis rozbieha unikátny neziskový akcelerátor s názvom </w:t>
      </w:r>
      <w:proofErr w:type="spellStart"/>
      <w:r w:rsidRPr="004D1253">
        <w:rPr>
          <w:b/>
        </w:rPr>
        <w:t>MentorExpres</w:t>
      </w:r>
      <w:proofErr w:type="spellEnd"/>
      <w:r w:rsidRPr="004D1253">
        <w:rPr>
          <w:b/>
        </w:rPr>
        <w:t xml:space="preserve">: akcelerátor Generácie 3.0, ktorý je určený neziskovým vzdelávacím projektom a školám. K intenzívnemu </w:t>
      </w:r>
      <w:proofErr w:type="spellStart"/>
      <w:r w:rsidRPr="004D1253">
        <w:rPr>
          <w:b/>
        </w:rPr>
        <w:t>mentoringovému</w:t>
      </w:r>
      <w:proofErr w:type="spellEnd"/>
      <w:r w:rsidRPr="004D1253">
        <w:rPr>
          <w:b/>
        </w:rPr>
        <w:t xml:space="preserve"> programu od top manažérov sa tak po novom dostanú aj projekty, ktorých cieľom nie je zisk, ale šírenie inovatívneho prístupu vo vyučovaní. Zámerom </w:t>
      </w:r>
      <w:proofErr w:type="spellStart"/>
      <w:r w:rsidRPr="004D1253">
        <w:rPr>
          <w:b/>
        </w:rPr>
        <w:t>MentorExpresu</w:t>
      </w:r>
      <w:proofErr w:type="spellEnd"/>
      <w:r w:rsidRPr="004D1253">
        <w:rPr>
          <w:b/>
        </w:rPr>
        <w:t xml:space="preserve"> je toto šírenie podporiť a naštartovať zmenu vzdelávania zdola. Akcelerátor Nadácia Pontis spúšťa už dnes a  trvať </w:t>
      </w:r>
      <w:r w:rsidR="001901C7" w:rsidRPr="004D1253">
        <w:rPr>
          <w:b/>
        </w:rPr>
        <w:t xml:space="preserve">bude </w:t>
      </w:r>
      <w:r w:rsidRPr="004D1253">
        <w:rPr>
          <w:b/>
        </w:rPr>
        <w:t xml:space="preserve">do decembra.  </w:t>
      </w:r>
    </w:p>
    <w:p w14:paraId="0F376613" w14:textId="77777777" w:rsidR="004D1253" w:rsidRDefault="004D1253" w:rsidP="004D1253">
      <w:pPr>
        <w:pStyle w:val="Bezriadkovania"/>
        <w:jc w:val="both"/>
      </w:pPr>
      <w:r w:rsidRPr="007302BC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9ABD4" wp14:editId="47F1AA13">
                <wp:simplePos x="0" y="0"/>
                <wp:positionH relativeFrom="column">
                  <wp:posOffset>3725545</wp:posOffset>
                </wp:positionH>
                <wp:positionV relativeFrom="paragraph">
                  <wp:posOffset>144145</wp:posOffset>
                </wp:positionV>
                <wp:extent cx="1938655" cy="1404620"/>
                <wp:effectExtent l="0" t="0" r="23495" b="215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B20F3" w14:textId="77777777" w:rsidR="004D1253" w:rsidRPr="007302BC" w:rsidRDefault="004D1253" w:rsidP="004D12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B19FB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</w:rPr>
                              <w:t>Akcelerátor</w:t>
                            </w:r>
                            <w:r w:rsidRPr="00D4587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Pr="007302BC">
                              <w:rPr>
                                <w:rFonts w:ascii="Arial" w:hAnsi="Arial" w:cs="Arial"/>
                                <w:sz w:val="16"/>
                              </w:rPr>
                              <w:t>je formát dlhodobej práce s projektami. Spravidla trvá niekoľko týždňov až mesiacov, počas ktorých odborníci a mentori úzko spolupracujú s organizáciami, dávajú im pravidelnú spätnú väzbu a pomáhajú im hľadať najefektívnejšie spôsoby, ako napĺňať ich ciele</w:t>
                            </w:r>
                            <w:r w:rsidRPr="007302BC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69ABD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3.35pt;margin-top:11.35pt;width:15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" strokecolor="#c00000">
                <v:textbox style="mso-fit-shape-to-text:t">
                  <w:txbxContent>
                    <w:p w14:paraId="0AAB20F3" w14:textId="77777777" w:rsidR="004D1253" w:rsidRPr="007302BC" w:rsidRDefault="004D1253" w:rsidP="004D125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B19FB">
                        <w:rPr>
                          <w:rFonts w:ascii="Arial" w:hAnsi="Arial" w:cs="Arial"/>
                          <w:b/>
                          <w:color w:val="C00000"/>
                          <w:sz w:val="16"/>
                        </w:rPr>
                        <w:t>Akcelerátor</w:t>
                      </w:r>
                      <w:r w:rsidRPr="00D4587D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Pr="007302BC">
                        <w:rPr>
                          <w:rFonts w:ascii="Arial" w:hAnsi="Arial" w:cs="Arial"/>
                          <w:sz w:val="16"/>
                        </w:rPr>
                        <w:t>je formát dlhodobej práce s projektami. Spravidla trvá niekoľko týždňov až mesiacov, počas ktorých odborníci a mentori úzko spolupracujú s organizáciami, dávajú im pravidelnú spätnú väzbu a pomáhajú im hľadať najefektívnejšie spôsoby, ako napĺňať ich ciele</w:t>
                      </w:r>
                      <w:r w:rsidRPr="007302BC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3AF6E" w14:textId="3949831A" w:rsidR="004D1253" w:rsidRDefault="004D1253" w:rsidP="004D1253">
      <w:pPr>
        <w:pStyle w:val="Bezriadkovania"/>
        <w:jc w:val="both"/>
      </w:pPr>
      <w:r w:rsidRPr="00573CD5">
        <w:t>Pilotného ročníka</w:t>
      </w:r>
      <w:r>
        <w:t xml:space="preserve"> </w:t>
      </w:r>
      <w:proofErr w:type="spellStart"/>
      <w:r>
        <w:t>MentorExpresu</w:t>
      </w:r>
      <w:proofErr w:type="spellEnd"/>
      <w:r w:rsidRPr="00573CD5">
        <w:t xml:space="preserve"> sa zúčastní 11 neziskových projektov</w:t>
      </w:r>
      <w:r>
        <w:t xml:space="preserve"> vybraných</w:t>
      </w:r>
      <w:r w:rsidRPr="00573CD5">
        <w:t xml:space="preserve"> spomedz</w:t>
      </w:r>
      <w:r>
        <w:t xml:space="preserve">i finalistov Ceny Generácia 3.0. </w:t>
      </w:r>
      <w:r w:rsidRPr="00D4587D">
        <w:rPr>
          <w:i/>
        </w:rPr>
        <w:t>„Cena Generácia 3.0 nám pomohla identifikova</w:t>
      </w:r>
      <w:r>
        <w:rPr>
          <w:i/>
        </w:rPr>
        <w:t>ť</w:t>
      </w:r>
      <w:r w:rsidRPr="00D4587D">
        <w:rPr>
          <w:i/>
        </w:rPr>
        <w:t xml:space="preserve"> najlepšie vzdelávacie prístupy na Slovensku. Na šírenie do škôl je však potrebné projekty pripraviť</w:t>
      </w:r>
      <w:r>
        <w:rPr>
          <w:i/>
        </w:rPr>
        <w:t xml:space="preserve"> a odbúrať ich hlavné bariéry. Z našich skúsenost</w:t>
      </w:r>
      <w:r w:rsidR="00F80019">
        <w:rPr>
          <w:i/>
        </w:rPr>
        <w:t>í</w:t>
      </w:r>
      <w:r>
        <w:rPr>
          <w:i/>
        </w:rPr>
        <w:t xml:space="preserve"> z pro </w:t>
      </w:r>
      <w:proofErr w:type="spellStart"/>
      <w:r>
        <w:rPr>
          <w:i/>
        </w:rPr>
        <w:t>bono</w:t>
      </w:r>
      <w:proofErr w:type="spellEnd"/>
      <w:r>
        <w:rPr>
          <w:i/>
        </w:rPr>
        <w:t xml:space="preserve"> programov vieme, že práve prepojením </w:t>
      </w:r>
      <w:proofErr w:type="spellStart"/>
      <w:r>
        <w:rPr>
          <w:i/>
        </w:rPr>
        <w:t>biznisového</w:t>
      </w:r>
      <w:proofErr w:type="spellEnd"/>
      <w:r>
        <w:rPr>
          <w:i/>
        </w:rPr>
        <w:t xml:space="preserve"> sveta so svetom občianskej spoločnosti, vznikajú nápady, ku ktorým by sa ani jedna strana nedopracovala bez vzájomnej spolupráce</w:t>
      </w:r>
      <w:r w:rsidR="001F4158">
        <w:rPr>
          <w:i/>
        </w:rPr>
        <w:t>,</w:t>
      </w:r>
      <w:r w:rsidRPr="00D4587D">
        <w:rPr>
          <w:i/>
        </w:rPr>
        <w:t>“ v</w:t>
      </w:r>
      <w:r>
        <w:t xml:space="preserve">ysvetľuje Barbora </w:t>
      </w:r>
      <w:proofErr w:type="spellStart"/>
      <w:r>
        <w:t>Pálešová</w:t>
      </w:r>
      <w:proofErr w:type="spellEnd"/>
      <w:r>
        <w:t xml:space="preserve">, programová manažérka pre pro </w:t>
      </w:r>
      <w:proofErr w:type="spellStart"/>
      <w:r>
        <w:t>bono</w:t>
      </w:r>
      <w:proofErr w:type="spellEnd"/>
      <w:r>
        <w:t xml:space="preserve"> v Nadácii Pontis. </w:t>
      </w:r>
    </w:p>
    <w:p w14:paraId="347E0892" w14:textId="77777777" w:rsidR="004D1253" w:rsidRDefault="004D1253" w:rsidP="004D1253">
      <w:pPr>
        <w:pStyle w:val="Bezriadkovania"/>
        <w:jc w:val="both"/>
      </w:pPr>
      <w:r w:rsidRPr="000B19FB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66E60" wp14:editId="009519B1">
                <wp:simplePos x="0" y="0"/>
                <wp:positionH relativeFrom="column">
                  <wp:posOffset>-34290</wp:posOffset>
                </wp:positionH>
                <wp:positionV relativeFrom="paragraph">
                  <wp:posOffset>151765</wp:posOffset>
                </wp:positionV>
                <wp:extent cx="2458720" cy="2957830"/>
                <wp:effectExtent l="0" t="0" r="17780" b="139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295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BE20" w14:textId="77777777" w:rsidR="004D1253" w:rsidRPr="000B19FB" w:rsidRDefault="004D1253" w:rsidP="004D125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0B19FB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Čo získajú organizácie v </w:t>
                            </w:r>
                            <w:proofErr w:type="spellStart"/>
                            <w:r w:rsidRPr="000B19FB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MentorExprese</w:t>
                            </w:r>
                            <w:proofErr w:type="spellEnd"/>
                            <w:r w:rsidRPr="000B19FB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:</w:t>
                            </w:r>
                          </w:p>
                          <w:p w14:paraId="5D59C623" w14:textId="77777777" w:rsidR="004D1253" w:rsidRDefault="004D1253" w:rsidP="004D1253">
                            <w:pPr>
                              <w:pStyle w:val="Odsekzoznamu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min. 15 hodín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mentoringu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od individuálneho kouča, ktorý ich bude sprevádzať celým programom</w:t>
                            </w:r>
                          </w:p>
                          <w:p w14:paraId="581317DC" w14:textId="77777777" w:rsidR="004D1253" w:rsidRDefault="004D1253" w:rsidP="004D1253">
                            <w:pPr>
                              <w:pStyle w:val="Odsekzoznamu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 individuálne odborné konzultácie od expertov v oblasti podľa potreby organizácie (min. 6 hodín)</w:t>
                            </w:r>
                          </w:p>
                          <w:p w14:paraId="6F874962" w14:textId="69E84AC4" w:rsidR="004D1253" w:rsidRDefault="004D1253" w:rsidP="004D1253">
                            <w:pPr>
                              <w:pStyle w:val="Odsekzoznamu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Pr="000B19FB">
                              <w:rPr>
                                <w:rFonts w:ascii="Arial" w:hAnsi="Arial" w:cs="Arial"/>
                                <w:sz w:val="20"/>
                              </w:rPr>
                              <w:t xml:space="preserve"> celodenných vzdelávacích skupinových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workshopov</w:t>
                            </w:r>
                            <w:r w:rsidRPr="000B19F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3417151C" w14:textId="77777777" w:rsidR="004D1253" w:rsidRDefault="004D1253" w:rsidP="004D1253">
                            <w:pPr>
                              <w:pStyle w:val="Odsekzoznamu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Napojenie na vzdelávaciu komunitu</w:t>
                            </w:r>
                          </w:p>
                          <w:p w14:paraId="7491AB36" w14:textId="77777777" w:rsidR="004D1253" w:rsidRPr="000B19FB" w:rsidRDefault="004D1253" w:rsidP="004D1253">
                            <w:pPr>
                              <w:pStyle w:val="Odsekzoznamu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Možnosť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odprezentovať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svoj prístup medzi komunitou progresívnych riaditeľov a učiteľov v rámci siete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EDUpointov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66E6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7pt;margin-top:11.95pt;width:193.6pt;height:23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" strokecolor="#c00000">
                <v:textbox>
                  <w:txbxContent>
                    <w:p w14:paraId="621BBE20" w14:textId="77777777" w:rsidR="004D1253" w:rsidRPr="000B19FB" w:rsidRDefault="004D1253" w:rsidP="004D1253">
                      <w:pPr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0B19FB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Čo získajú organizácie v MentorExprese:</w:t>
                      </w:r>
                    </w:p>
                    <w:p w14:paraId="5D59C623" w14:textId="77777777" w:rsidR="004D1253" w:rsidRDefault="004D1253" w:rsidP="004D1253">
                      <w:pPr>
                        <w:pStyle w:val="Odsekzoznamu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min. 15 hodín mentoringu od individuálneho kouča, ktorý ich bude sprevádzať celým programom</w:t>
                      </w:r>
                    </w:p>
                    <w:p w14:paraId="581317DC" w14:textId="77777777" w:rsidR="004D1253" w:rsidRDefault="004D1253" w:rsidP="004D1253">
                      <w:pPr>
                        <w:pStyle w:val="Odsekzoznamu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 individuálne odborné konzultácie od expertov v oblasti podľa potreby organizácie (min. 6 hodín)</w:t>
                      </w:r>
                    </w:p>
                    <w:p w14:paraId="6F874962" w14:textId="69E84AC4" w:rsidR="004D1253" w:rsidRDefault="004D1253" w:rsidP="004D1253">
                      <w:pPr>
                        <w:pStyle w:val="Odsekzoznamu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  <w:r w:rsidRPr="000B19FB">
                        <w:rPr>
                          <w:rFonts w:ascii="Arial" w:hAnsi="Arial" w:cs="Arial"/>
                          <w:sz w:val="20"/>
                        </w:rPr>
                        <w:t xml:space="preserve"> celodenných vzdelávacích skupinových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workshopov</w:t>
                      </w:r>
                      <w:r w:rsidRPr="000B19F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3417151C" w14:textId="77777777" w:rsidR="004D1253" w:rsidRDefault="004D1253" w:rsidP="004D1253">
                      <w:pPr>
                        <w:pStyle w:val="Odsekzoznamu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Napojenie na vzdelávaciu komunitu</w:t>
                      </w:r>
                    </w:p>
                    <w:p w14:paraId="7491AB36" w14:textId="77777777" w:rsidR="004D1253" w:rsidRPr="000B19FB" w:rsidRDefault="004D1253" w:rsidP="004D1253">
                      <w:pPr>
                        <w:pStyle w:val="Odsekzoznamu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Možnosť odprezentovať svoj prístup medzi komunitou progresívnych riaditeľov a učiteľov v rámci siete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EDUpointov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1B9B4F" w14:textId="358CB946" w:rsidR="004D1253" w:rsidRDefault="001F4158" w:rsidP="004D1253">
      <w:pPr>
        <w:pStyle w:val="Bezriadkovania"/>
        <w:jc w:val="both"/>
      </w:pPr>
      <w:r>
        <w:t xml:space="preserve">Experti z biznisu sa zaviazali pomáhať projektom pro </w:t>
      </w:r>
      <w:proofErr w:type="spellStart"/>
      <w:r>
        <w:t>bono</w:t>
      </w:r>
      <w:proofErr w:type="spellEnd"/>
      <w:r>
        <w:t xml:space="preserve">. </w:t>
      </w:r>
      <w:r w:rsidR="004D1253">
        <w:t>V spolupráci s</w:t>
      </w:r>
      <w:r>
        <w:t xml:space="preserve"> nimi</w:t>
      </w:r>
      <w:r w:rsidR="004D1253">
        <w:t xml:space="preserve"> budú</w:t>
      </w:r>
      <w:r w:rsidR="004D1253" w:rsidRPr="007302BC">
        <w:t xml:space="preserve"> organizácie </w:t>
      </w:r>
      <w:r w:rsidR="004D1253">
        <w:t>3 mesiace pracovať</w:t>
      </w:r>
      <w:r w:rsidR="004D1253" w:rsidRPr="007302BC">
        <w:t xml:space="preserve"> na tom, aby boli efektívnejšie a </w:t>
      </w:r>
      <w:r w:rsidR="004D1253">
        <w:t xml:space="preserve">úspešnejšie v </w:t>
      </w:r>
      <w:r w:rsidR="004D1253" w:rsidRPr="007302BC">
        <w:t xml:space="preserve">snahách rozšíriť svoje modely vzdelávania </w:t>
      </w:r>
      <w:r w:rsidR="004D1253">
        <w:t>do viac škôl</w:t>
      </w:r>
      <w:r w:rsidR="004D1253" w:rsidRPr="007302BC">
        <w:t>.</w:t>
      </w:r>
      <w:r w:rsidR="004D1253">
        <w:t xml:space="preserve"> Na to im budú slúžiť </w:t>
      </w:r>
      <w:r w:rsidR="004D1253" w:rsidRPr="007302BC">
        <w:t xml:space="preserve">online a </w:t>
      </w:r>
      <w:proofErr w:type="spellStart"/>
      <w:r w:rsidR="004D1253" w:rsidRPr="007302BC">
        <w:t>offline</w:t>
      </w:r>
      <w:proofErr w:type="spellEnd"/>
      <w:r w:rsidR="004D1253" w:rsidRPr="007302BC">
        <w:t xml:space="preserve"> workshop</w:t>
      </w:r>
      <w:r w:rsidR="004D1253">
        <w:t xml:space="preserve">y, ktoré budú prebiehať v 2-týždňových intervaloch. Navyše, každá organizácia </w:t>
      </w:r>
      <w:r w:rsidR="004D1253" w:rsidRPr="008C484E">
        <w:t>má prideleného osobného mentora, ktorý ju bude procesom sprevádzať.</w:t>
      </w:r>
    </w:p>
    <w:p w14:paraId="58221079" w14:textId="77777777" w:rsidR="004D1253" w:rsidRDefault="004D1253" w:rsidP="004D1253">
      <w:pPr>
        <w:pStyle w:val="Bezriadkovania"/>
        <w:jc w:val="both"/>
      </w:pPr>
      <w:r>
        <w:t xml:space="preserve"> </w:t>
      </w:r>
    </w:p>
    <w:p w14:paraId="1DF9B002" w14:textId="77777777" w:rsidR="001F4158" w:rsidRDefault="004D1253" w:rsidP="004D1253">
      <w:pPr>
        <w:pStyle w:val="Bezriadkovania"/>
        <w:jc w:val="both"/>
        <w:rPr>
          <w:i/>
        </w:rPr>
      </w:pPr>
      <w:r w:rsidRPr="006C0BEA">
        <w:t>Organizácie majú zväčša široké spektrum p</w:t>
      </w:r>
      <w:r w:rsidR="001F4158">
        <w:t xml:space="preserve">otrieb – od slabého marketingu, </w:t>
      </w:r>
      <w:r w:rsidRPr="006C0BEA">
        <w:t xml:space="preserve">neefektívne nastavených vnútorných procesov, až po neudržateľné financovanie svojich projektov. </w:t>
      </w:r>
      <w:r w:rsidRPr="008C484E">
        <w:rPr>
          <w:i/>
        </w:rPr>
        <w:t>„Mentorov sme sa snažili vyberať s prihliadnutím na potrebnú expertízu v oblasti, v ktorej daná organizácia potrebuje najviac zabrať</w:t>
      </w:r>
      <w:r>
        <w:rPr>
          <w:i/>
        </w:rPr>
        <w:t>,</w:t>
      </w:r>
      <w:r w:rsidRPr="008C484E">
        <w:rPr>
          <w:i/>
        </w:rPr>
        <w:t>“</w:t>
      </w:r>
      <w:r w:rsidRPr="008C484E">
        <w:t xml:space="preserve"> </w:t>
      </w:r>
      <w:r>
        <w:t xml:space="preserve">uvádza </w:t>
      </w:r>
      <w:r w:rsidRPr="008C484E">
        <w:t>B</w:t>
      </w:r>
      <w:r>
        <w:t xml:space="preserve">. </w:t>
      </w:r>
      <w:proofErr w:type="spellStart"/>
      <w:r w:rsidRPr="008C484E">
        <w:t>Pálešová</w:t>
      </w:r>
      <w:proofErr w:type="spellEnd"/>
      <w:r>
        <w:t>.</w:t>
      </w:r>
      <w:r w:rsidRPr="008C484E">
        <w:t xml:space="preserve"> </w:t>
      </w:r>
      <w:r w:rsidRPr="00D4587D">
        <w:rPr>
          <w:i/>
        </w:rPr>
        <w:t>„Nachádzajú sa medzi nimi zaujímavé osobn</w:t>
      </w:r>
      <w:r>
        <w:rPr>
          <w:i/>
        </w:rPr>
        <w:t xml:space="preserve">osti slovenského biznisu, </w:t>
      </w:r>
      <w:proofErr w:type="spellStart"/>
      <w:r>
        <w:rPr>
          <w:i/>
        </w:rPr>
        <w:t>start</w:t>
      </w:r>
      <w:r w:rsidRPr="00D4587D">
        <w:rPr>
          <w:i/>
        </w:rPr>
        <w:t>up</w:t>
      </w:r>
      <w:proofErr w:type="spellEnd"/>
      <w:r w:rsidRPr="00D4587D">
        <w:rPr>
          <w:i/>
        </w:rPr>
        <w:t xml:space="preserve"> scény či riadiaci zamestnanci veľkých firiem v oblasti</w:t>
      </w:r>
      <w:r>
        <w:rPr>
          <w:i/>
        </w:rPr>
        <w:t>ach</w:t>
      </w:r>
      <w:r w:rsidRPr="00D4587D">
        <w:rPr>
          <w:i/>
        </w:rPr>
        <w:t xml:space="preserve"> ako ľudské zdroje, marketing či IT.“</w:t>
      </w:r>
      <w:r w:rsidR="001F4158">
        <w:rPr>
          <w:i/>
        </w:rPr>
        <w:t xml:space="preserve"> </w:t>
      </w:r>
    </w:p>
    <w:p w14:paraId="0C97EEC4" w14:textId="77777777" w:rsidR="001F4158" w:rsidRDefault="001F4158" w:rsidP="004D1253">
      <w:pPr>
        <w:pStyle w:val="Bezriadkovania"/>
        <w:jc w:val="both"/>
        <w:rPr>
          <w:i/>
        </w:rPr>
      </w:pPr>
    </w:p>
    <w:p w14:paraId="2DDEC594" w14:textId="41C51ACE" w:rsidR="004D1253" w:rsidRPr="001F4158" w:rsidRDefault="001F4158" w:rsidP="004D1253">
      <w:pPr>
        <w:pStyle w:val="Bezriadkovania"/>
        <w:jc w:val="both"/>
      </w:pPr>
      <w:r>
        <w:t xml:space="preserve">Úlohu mentorov prijali napríklad Lucia Pašková, </w:t>
      </w:r>
      <w:r w:rsidR="00946C32">
        <w:t xml:space="preserve">bývalá </w:t>
      </w:r>
      <w:r>
        <w:t xml:space="preserve">CEO </w:t>
      </w:r>
      <w:proofErr w:type="spellStart"/>
      <w:r>
        <w:t>Curaden</w:t>
      </w:r>
      <w:proofErr w:type="spellEnd"/>
      <w:r>
        <w:t xml:space="preserve"> Slovakia, ktorá bude pomáhať Slovenskej debatnej asociácii, </w:t>
      </w:r>
      <w:r w:rsidR="00946C32">
        <w:t>Katarína Remia</w:t>
      </w:r>
      <w:r>
        <w:t xml:space="preserve">š, majiteľka PR agentúry 1st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Agency</w:t>
      </w:r>
      <w:proofErr w:type="spellEnd"/>
      <w:r>
        <w:t>, ktorá bude mentorovať Turnaj mladých fyzikov</w:t>
      </w:r>
      <w:r w:rsidR="00AF08DD">
        <w:t xml:space="preserve">, </w:t>
      </w:r>
      <w:r w:rsidR="00946C32" w:rsidRPr="00946C32">
        <w:t xml:space="preserve">Gábor </w:t>
      </w:r>
      <w:proofErr w:type="spellStart"/>
      <w:r w:rsidR="00946C32" w:rsidRPr="00946C32">
        <w:t>Bindics</w:t>
      </w:r>
      <w:proofErr w:type="spellEnd"/>
      <w:r w:rsidR="00946C32">
        <w:t xml:space="preserve">, </w:t>
      </w:r>
      <w:r w:rsidR="00AF08DD">
        <w:t>zakladateľ firmy</w:t>
      </w:r>
      <w:r w:rsidR="00946C32">
        <w:t xml:space="preserve"> Švihaj Šuhaj či Alianci</w:t>
      </w:r>
      <w:r w:rsidR="00AF08DD">
        <w:t xml:space="preserve">e </w:t>
      </w:r>
      <w:r w:rsidR="00946C32">
        <w:t xml:space="preserve">Stará tržnica, </w:t>
      </w:r>
      <w:r w:rsidR="00AF08DD">
        <w:t xml:space="preserve">ktorý </w:t>
      </w:r>
      <w:r w:rsidR="00946C32">
        <w:t xml:space="preserve">bude pomáhať rozvíjať projekt </w:t>
      </w:r>
      <w:proofErr w:type="spellStart"/>
      <w:r w:rsidR="00946C32">
        <w:t>EDUdrama</w:t>
      </w:r>
      <w:proofErr w:type="spellEnd"/>
      <w:r w:rsidR="00946C32">
        <w:t xml:space="preserve"> </w:t>
      </w:r>
      <w:r>
        <w:t xml:space="preserve"> </w:t>
      </w:r>
      <w:r w:rsidR="00946C32">
        <w:t xml:space="preserve">či Michal Juhás, zakladateľ spoločnosti </w:t>
      </w:r>
      <w:proofErr w:type="spellStart"/>
      <w:r w:rsidR="00946C32">
        <w:t>HotelQuickly</w:t>
      </w:r>
      <w:proofErr w:type="spellEnd"/>
      <w:r w:rsidR="00946C32">
        <w:t>, ktorý sa stane</w:t>
      </w:r>
      <w:r w:rsidR="00AF08DD">
        <w:t xml:space="preserve"> mentorom pre projekt </w:t>
      </w:r>
      <w:proofErr w:type="spellStart"/>
      <w:r w:rsidR="00AF08DD">
        <w:t>ChemPlay</w:t>
      </w:r>
      <w:proofErr w:type="spellEnd"/>
      <w:r w:rsidR="00AF08DD">
        <w:t xml:space="preserve"> a ďalší (viď. nižšie).</w:t>
      </w:r>
    </w:p>
    <w:p w14:paraId="422495C1" w14:textId="2F74450B" w:rsidR="004D1253" w:rsidRDefault="004D1253" w:rsidP="004D1253">
      <w:pPr>
        <w:pStyle w:val="Bezriadkovania"/>
        <w:jc w:val="both"/>
      </w:pPr>
      <w:r>
        <w:br/>
      </w:r>
      <w:r w:rsidR="00AF08DD">
        <w:t>V</w:t>
      </w:r>
      <w:r>
        <w:t xml:space="preserve">ýsledkom akcelerátora </w:t>
      </w:r>
      <w:r w:rsidR="00AF08DD">
        <w:t>bude</w:t>
      </w:r>
      <w:r>
        <w:t xml:space="preserve"> konkrétny plán na šírenie prístupu do ďalších škôl. Zároveň bude Nadácia Pontis najlepšie riešenia navrhovať aj Ministerstvu školstva, vedy a výskumu Slovenskej republiky, aby podporovali</w:t>
      </w:r>
      <w:r w:rsidRPr="00C65BFE">
        <w:t xml:space="preserve"> podmienky pr</w:t>
      </w:r>
      <w:r>
        <w:t>e rozvoj inovácií vo vzdelávaní.</w:t>
      </w:r>
    </w:p>
    <w:p w14:paraId="595571FD" w14:textId="77777777" w:rsidR="00AF08DD" w:rsidRDefault="00AF08DD" w:rsidP="004D1253">
      <w:pPr>
        <w:rPr>
          <w:rFonts w:ascii="Arial" w:hAnsi="Arial" w:cs="Arial"/>
          <w:b/>
          <w:color w:val="C00000"/>
          <w:sz w:val="24"/>
          <w:szCs w:val="20"/>
        </w:rPr>
      </w:pPr>
    </w:p>
    <w:p w14:paraId="10B83D44" w14:textId="77777777" w:rsidR="00AF08DD" w:rsidRDefault="00AF08DD" w:rsidP="004D1253">
      <w:pPr>
        <w:rPr>
          <w:rFonts w:ascii="Arial" w:hAnsi="Arial" w:cs="Arial"/>
          <w:b/>
          <w:color w:val="C00000"/>
          <w:sz w:val="24"/>
          <w:szCs w:val="20"/>
        </w:rPr>
      </w:pPr>
    </w:p>
    <w:p w14:paraId="49C8BFA1" w14:textId="68CDDF74" w:rsidR="004D1253" w:rsidRPr="00C65BFE" w:rsidRDefault="00EC1D76" w:rsidP="004D1253">
      <w:pPr>
        <w:rPr>
          <w:rFonts w:ascii="Arial" w:hAnsi="Arial" w:cs="Arial"/>
          <w:b/>
          <w:color w:val="C00000"/>
          <w:szCs w:val="20"/>
        </w:rPr>
      </w:pPr>
      <w:r>
        <w:rPr>
          <w:rFonts w:ascii="Arial" w:hAnsi="Arial" w:cs="Arial"/>
          <w:b/>
          <w:color w:val="C00000"/>
          <w:sz w:val="24"/>
          <w:szCs w:val="20"/>
        </w:rPr>
        <w:lastRenderedPageBreak/>
        <w:t>P</w:t>
      </w:r>
      <w:r w:rsidR="004D1253" w:rsidRPr="004D1253">
        <w:rPr>
          <w:rFonts w:ascii="Arial" w:hAnsi="Arial" w:cs="Arial"/>
          <w:b/>
          <w:color w:val="C00000"/>
          <w:sz w:val="24"/>
          <w:szCs w:val="20"/>
        </w:rPr>
        <w:t>rojekty</w:t>
      </w:r>
      <w:r>
        <w:rPr>
          <w:rFonts w:ascii="Arial" w:hAnsi="Arial" w:cs="Arial"/>
          <w:b/>
          <w:color w:val="C00000"/>
          <w:sz w:val="24"/>
          <w:szCs w:val="20"/>
        </w:rPr>
        <w:t>, ktoré</w:t>
      </w:r>
      <w:r w:rsidR="004D1253" w:rsidRPr="004D1253">
        <w:rPr>
          <w:rFonts w:ascii="Arial" w:hAnsi="Arial" w:cs="Arial"/>
          <w:b/>
          <w:color w:val="C00000"/>
          <w:sz w:val="24"/>
          <w:szCs w:val="20"/>
        </w:rPr>
        <w:t xml:space="preserve"> sa dostali do </w:t>
      </w:r>
      <w:proofErr w:type="spellStart"/>
      <w:r w:rsidR="00DB3438">
        <w:rPr>
          <w:rFonts w:ascii="Arial" w:hAnsi="Arial" w:cs="Arial"/>
          <w:b/>
          <w:color w:val="C00000"/>
          <w:sz w:val="24"/>
          <w:szCs w:val="20"/>
        </w:rPr>
        <w:t>MentorExpresu</w:t>
      </w:r>
      <w:proofErr w:type="spellEnd"/>
      <w:r>
        <w:rPr>
          <w:rFonts w:ascii="Arial" w:hAnsi="Arial" w:cs="Arial"/>
          <w:b/>
          <w:color w:val="C00000"/>
          <w:sz w:val="24"/>
          <w:szCs w:val="20"/>
        </w:rPr>
        <w:t>:</w:t>
      </w:r>
    </w:p>
    <w:p w14:paraId="75794DCA" w14:textId="77777777" w:rsidR="004D1253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6606F0">
        <w:rPr>
          <w:rFonts w:cs="Arial"/>
          <w:b/>
          <w:szCs w:val="20"/>
        </w:rPr>
        <w:t>Aj Ty v IT</w:t>
      </w:r>
      <w:r w:rsidRPr="00365FBD">
        <w:rPr>
          <w:rFonts w:cs="Arial"/>
          <w:szCs w:val="20"/>
        </w:rPr>
        <w:br/>
      </w:r>
      <w:r w:rsidRPr="00365FBD">
        <w:rPr>
          <w:rFonts w:cs="Arial"/>
          <w:b/>
          <w:color w:val="C00000"/>
          <w:szCs w:val="20"/>
        </w:rPr>
        <w:t>Názov projektu:</w:t>
      </w:r>
      <w:r w:rsidRPr="00365FBD">
        <w:rPr>
          <w:rFonts w:cs="Arial"/>
          <w:b/>
          <w:szCs w:val="20"/>
        </w:rPr>
        <w:t xml:space="preserve"> </w:t>
      </w:r>
      <w:r w:rsidRPr="006606F0">
        <w:rPr>
          <w:rFonts w:cs="Arial"/>
          <w:b/>
          <w:szCs w:val="20"/>
        </w:rPr>
        <w:t>Aj Ty v IT</w:t>
      </w:r>
    </w:p>
    <w:p w14:paraId="49AA3F56" w14:textId="77777777" w:rsidR="004D1253" w:rsidRPr="00365FBD" w:rsidRDefault="004D1253" w:rsidP="004D1253">
      <w:pPr>
        <w:pStyle w:val="Bezriadkovania"/>
        <w:rPr>
          <w:rFonts w:cs="Arial"/>
          <w:color w:val="C00000"/>
          <w:szCs w:val="20"/>
        </w:rPr>
      </w:pP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rFonts w:cs="Arial"/>
          <w:b/>
          <w:szCs w:val="20"/>
        </w:rPr>
        <w:t xml:space="preserve">Zuzana </w:t>
      </w:r>
      <w:proofErr w:type="spellStart"/>
      <w:r w:rsidRPr="006606F0">
        <w:rPr>
          <w:rFonts w:cs="Arial"/>
          <w:b/>
          <w:szCs w:val="20"/>
        </w:rPr>
        <w:t>Lazišťanová</w:t>
      </w:r>
      <w:proofErr w:type="spellEnd"/>
    </w:p>
    <w:p w14:paraId="234C90F3" w14:textId="77777777" w:rsidR="004D1253" w:rsidRPr="006606F0" w:rsidRDefault="004D1253" w:rsidP="004D1253">
      <w:pPr>
        <w:pStyle w:val="Bezriadkovania"/>
        <w:rPr>
          <w:rFonts w:cs="Arial"/>
          <w:i/>
          <w:szCs w:val="20"/>
        </w:rPr>
      </w:pPr>
      <w:r w:rsidRPr="006606F0">
        <w:rPr>
          <w:rFonts w:cs="Arial"/>
          <w:i/>
          <w:szCs w:val="20"/>
        </w:rPr>
        <w:t>Finalista 2017</w:t>
      </w:r>
    </w:p>
    <w:p w14:paraId="4B61716D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</w:p>
    <w:p w14:paraId="74493072" w14:textId="3AF6715B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Občianske združenie AJ Ty v IT organizuje na stredných školách praktické IT workshopy </w:t>
      </w:r>
      <w:r w:rsidR="00EC1D76">
        <w:rPr>
          <w:rFonts w:ascii="Arial" w:hAnsi="Arial" w:cs="Arial"/>
          <w:sz w:val="20"/>
          <w:szCs w:val="20"/>
        </w:rPr>
        <w:t xml:space="preserve">pre dievčatá, ktoré sa </w:t>
      </w:r>
      <w:r w:rsidRPr="00365FBD">
        <w:rPr>
          <w:rFonts w:ascii="Arial" w:hAnsi="Arial" w:cs="Arial"/>
          <w:sz w:val="20"/>
          <w:szCs w:val="20"/>
        </w:rPr>
        <w:t xml:space="preserve">tak </w:t>
      </w:r>
      <w:r w:rsidR="00EC1D76">
        <w:rPr>
          <w:rFonts w:ascii="Arial" w:hAnsi="Arial" w:cs="Arial"/>
          <w:sz w:val="20"/>
          <w:szCs w:val="20"/>
        </w:rPr>
        <w:t xml:space="preserve">snaží </w:t>
      </w:r>
      <w:r w:rsidRPr="00365FBD">
        <w:rPr>
          <w:rFonts w:ascii="Arial" w:hAnsi="Arial" w:cs="Arial"/>
          <w:sz w:val="20"/>
          <w:szCs w:val="20"/>
        </w:rPr>
        <w:t xml:space="preserve">motivovať k štúdiu informatiky a k hľadaniu si práce v tomto sektore. Cez vzdelávanie a popularizáciu mení </w:t>
      </w:r>
      <w:r w:rsidR="00EC1D76">
        <w:rPr>
          <w:rFonts w:ascii="Arial" w:hAnsi="Arial" w:cs="Arial"/>
          <w:sz w:val="20"/>
          <w:szCs w:val="20"/>
        </w:rPr>
        <w:t xml:space="preserve">ich </w:t>
      </w:r>
      <w:r w:rsidRPr="00365FBD">
        <w:rPr>
          <w:rFonts w:ascii="Arial" w:hAnsi="Arial" w:cs="Arial"/>
          <w:sz w:val="20"/>
          <w:szCs w:val="20"/>
        </w:rPr>
        <w:t>vzťah k informačným technológiám</w:t>
      </w:r>
      <w:r w:rsidR="00EC1D76">
        <w:rPr>
          <w:rFonts w:ascii="Arial" w:hAnsi="Arial" w:cs="Arial"/>
          <w:sz w:val="20"/>
          <w:szCs w:val="20"/>
        </w:rPr>
        <w:t>.</w:t>
      </w:r>
      <w:r w:rsidRPr="00365FBD">
        <w:rPr>
          <w:rFonts w:ascii="Arial" w:hAnsi="Arial" w:cs="Arial"/>
          <w:sz w:val="20"/>
          <w:szCs w:val="20"/>
        </w:rPr>
        <w:t xml:space="preserve"> </w:t>
      </w:r>
      <w:r w:rsidR="00EC1D76">
        <w:rPr>
          <w:rFonts w:ascii="Arial" w:hAnsi="Arial" w:cs="Arial"/>
          <w:sz w:val="20"/>
          <w:szCs w:val="20"/>
        </w:rPr>
        <w:t xml:space="preserve">Snaží sa, aby </w:t>
      </w:r>
      <w:r w:rsidRPr="00365FBD">
        <w:rPr>
          <w:rFonts w:ascii="Arial" w:hAnsi="Arial" w:cs="Arial"/>
          <w:sz w:val="20"/>
          <w:szCs w:val="20"/>
        </w:rPr>
        <w:t xml:space="preserve">na IT školách študovalo aspoň 30 % a na </w:t>
      </w:r>
      <w:r w:rsidR="00EC1D76">
        <w:rPr>
          <w:rFonts w:ascii="Arial" w:hAnsi="Arial" w:cs="Arial"/>
          <w:sz w:val="20"/>
          <w:szCs w:val="20"/>
        </w:rPr>
        <w:t xml:space="preserve">obdobných </w:t>
      </w:r>
      <w:r w:rsidRPr="00365FBD">
        <w:rPr>
          <w:rFonts w:ascii="Arial" w:hAnsi="Arial" w:cs="Arial"/>
          <w:sz w:val="20"/>
          <w:szCs w:val="20"/>
        </w:rPr>
        <w:t xml:space="preserve">pozíciách </w:t>
      </w:r>
      <w:r w:rsidR="00EC1D76">
        <w:rPr>
          <w:rFonts w:ascii="Arial" w:hAnsi="Arial" w:cs="Arial"/>
          <w:sz w:val="20"/>
          <w:szCs w:val="20"/>
        </w:rPr>
        <w:t xml:space="preserve">vo firmách </w:t>
      </w:r>
      <w:r w:rsidRPr="00365FBD">
        <w:rPr>
          <w:rFonts w:ascii="Arial" w:hAnsi="Arial" w:cs="Arial"/>
          <w:sz w:val="20"/>
          <w:szCs w:val="20"/>
        </w:rPr>
        <w:t>pracovalo minimálne 40 % žien.</w:t>
      </w:r>
    </w:p>
    <w:p w14:paraId="36D47B0D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Organizácia v</w:t>
      </w:r>
      <w:r w:rsidRPr="00365FBD">
        <w:rPr>
          <w:rFonts w:ascii="Arial" w:hAnsi="Arial" w:cs="Arial"/>
          <w:sz w:val="20"/>
          <w:szCs w:val="20"/>
        </w:rPr>
        <w:t xml:space="preserve"> rámci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pracuj</w:t>
      </w:r>
      <w:r>
        <w:rPr>
          <w:rFonts w:ascii="Arial" w:hAnsi="Arial" w:cs="Arial"/>
          <w:sz w:val="20"/>
          <w:szCs w:val="20"/>
        </w:rPr>
        <w:t>e</w:t>
      </w:r>
      <w:r w:rsidRPr="00365FBD">
        <w:rPr>
          <w:rFonts w:ascii="Arial" w:hAnsi="Arial" w:cs="Arial"/>
          <w:sz w:val="20"/>
          <w:szCs w:val="20"/>
        </w:rPr>
        <w:t xml:space="preserve"> s mentormi na </w:t>
      </w:r>
      <w:proofErr w:type="spellStart"/>
      <w:r w:rsidRPr="00365FBD">
        <w:rPr>
          <w:rFonts w:ascii="Arial" w:hAnsi="Arial" w:cs="Arial"/>
          <w:sz w:val="20"/>
          <w:szCs w:val="20"/>
        </w:rPr>
        <w:t>prenastavení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a zefektívnení vnútorných procesov, komunikácie</w:t>
      </w:r>
      <w:r>
        <w:rPr>
          <w:rFonts w:ascii="Arial" w:hAnsi="Arial" w:cs="Arial"/>
          <w:sz w:val="20"/>
          <w:szCs w:val="20"/>
        </w:rPr>
        <w:t xml:space="preserve"> či </w:t>
      </w:r>
      <w:r w:rsidRPr="00365FBD">
        <w:rPr>
          <w:rFonts w:ascii="Arial" w:hAnsi="Arial" w:cs="Arial"/>
          <w:sz w:val="20"/>
          <w:szCs w:val="20"/>
        </w:rPr>
        <w:t>manažmentu dobrovoľníkov. Svoje aktivity sa snaž</w:t>
      </w:r>
      <w:r>
        <w:rPr>
          <w:rFonts w:ascii="Arial" w:hAnsi="Arial" w:cs="Arial"/>
          <w:sz w:val="20"/>
          <w:szCs w:val="20"/>
        </w:rPr>
        <w:t>í</w:t>
      </w:r>
      <w:r w:rsidRPr="00365FBD">
        <w:rPr>
          <w:rFonts w:ascii="Arial" w:hAnsi="Arial" w:cs="Arial"/>
          <w:sz w:val="20"/>
          <w:szCs w:val="20"/>
        </w:rPr>
        <w:t xml:space="preserve"> rozšíriť do regiónov, pričom spájanie </w:t>
      </w:r>
      <w:r>
        <w:rPr>
          <w:rFonts w:ascii="Arial" w:hAnsi="Arial" w:cs="Arial"/>
          <w:sz w:val="20"/>
          <w:szCs w:val="20"/>
        </w:rPr>
        <w:t>sa s inými organizáciami vníma</w:t>
      </w:r>
      <w:r w:rsidRPr="00365FBD">
        <w:rPr>
          <w:rFonts w:ascii="Arial" w:hAnsi="Arial" w:cs="Arial"/>
          <w:sz w:val="20"/>
          <w:szCs w:val="20"/>
        </w:rPr>
        <w:t xml:space="preserve"> ako jednu z možností pre efektívny rast.</w:t>
      </w:r>
    </w:p>
    <w:p w14:paraId="10818275" w14:textId="77777777" w:rsidR="004D1253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6606F0">
        <w:rPr>
          <w:rFonts w:cs="Arial"/>
          <w:b/>
          <w:szCs w:val="20"/>
        </w:rPr>
        <w:t>Centrum Slniečko</w:t>
      </w:r>
      <w:r w:rsidRPr="00365FBD">
        <w:rPr>
          <w:rFonts w:cs="Arial"/>
          <w:b/>
          <w:color w:val="C00000"/>
          <w:szCs w:val="20"/>
        </w:rPr>
        <w:br/>
        <w:t xml:space="preserve">Názov projektu: </w:t>
      </w:r>
      <w:proofErr w:type="spellStart"/>
      <w:r w:rsidRPr="006606F0">
        <w:rPr>
          <w:rFonts w:cs="Arial"/>
          <w:b/>
          <w:szCs w:val="20"/>
        </w:rPr>
        <w:t>Kozmo</w:t>
      </w:r>
      <w:proofErr w:type="spellEnd"/>
      <w:r w:rsidRPr="006606F0">
        <w:rPr>
          <w:rFonts w:cs="Arial"/>
          <w:b/>
          <w:szCs w:val="20"/>
        </w:rPr>
        <w:t xml:space="preserve"> a jeho dobrodružstvá</w:t>
      </w:r>
    </w:p>
    <w:p w14:paraId="53768916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rFonts w:cs="Arial"/>
          <w:b/>
          <w:szCs w:val="20"/>
        </w:rPr>
        <w:t>Pavol Varga</w:t>
      </w:r>
    </w:p>
    <w:p w14:paraId="0575EEE2" w14:textId="77777777" w:rsidR="004D1253" w:rsidRPr="006606F0" w:rsidRDefault="004D1253" w:rsidP="004D1253">
      <w:pPr>
        <w:rPr>
          <w:rFonts w:ascii="Arial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>Finalista 2018</w:t>
      </w:r>
    </w:p>
    <w:p w14:paraId="1859F812" w14:textId="0EEEBEDA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Projekt sa snaží o prevenciu pred rôznymi formami násilia (fyzické, psychické, sexuálne, alebo </w:t>
      </w:r>
      <w:r>
        <w:rPr>
          <w:rFonts w:ascii="Arial" w:hAnsi="Arial" w:cs="Arial"/>
          <w:sz w:val="20"/>
          <w:szCs w:val="20"/>
        </w:rPr>
        <w:t xml:space="preserve">aj </w:t>
      </w:r>
      <w:r w:rsidRPr="00365FBD">
        <w:rPr>
          <w:rFonts w:ascii="Arial" w:hAnsi="Arial" w:cs="Arial"/>
          <w:sz w:val="20"/>
          <w:szCs w:val="20"/>
        </w:rPr>
        <w:t xml:space="preserve">zanedbávanie) u detí od 5 do 8 rokov. Rozvíja ich schopnosť chrániť si svoje práva, a zároveň rešpektovať práva druhých. Deti počas programu v materských a základných školách sprevádza kozmonaut </w:t>
      </w:r>
      <w:proofErr w:type="spellStart"/>
      <w:r w:rsidRPr="00365FBD">
        <w:rPr>
          <w:rFonts w:ascii="Arial" w:hAnsi="Arial" w:cs="Arial"/>
          <w:sz w:val="20"/>
          <w:szCs w:val="20"/>
        </w:rPr>
        <w:t>Kozmo</w:t>
      </w:r>
      <w:proofErr w:type="spellEnd"/>
      <w:r w:rsidRPr="00365FBD">
        <w:rPr>
          <w:rFonts w:ascii="Arial" w:hAnsi="Arial" w:cs="Arial"/>
          <w:sz w:val="20"/>
          <w:szCs w:val="20"/>
        </w:rPr>
        <w:t>, ktorý hravou formou rozpráva o ťažkých témach</w:t>
      </w:r>
      <w:r w:rsidR="00EC1D76">
        <w:rPr>
          <w:rFonts w:ascii="Arial" w:hAnsi="Arial" w:cs="Arial"/>
          <w:sz w:val="20"/>
          <w:szCs w:val="20"/>
        </w:rPr>
        <w:t>,</w:t>
      </w:r>
      <w:r w:rsidRPr="00365FBD">
        <w:rPr>
          <w:rFonts w:ascii="Arial" w:hAnsi="Arial" w:cs="Arial"/>
          <w:sz w:val="20"/>
          <w:szCs w:val="20"/>
        </w:rPr>
        <w:t xml:space="preserve"> ako </w:t>
      </w:r>
      <w:r w:rsidR="00EC1D76">
        <w:rPr>
          <w:rFonts w:ascii="Arial" w:hAnsi="Arial" w:cs="Arial"/>
          <w:sz w:val="20"/>
          <w:szCs w:val="20"/>
        </w:rPr>
        <w:t xml:space="preserve">napríklad </w:t>
      </w:r>
      <w:r w:rsidRPr="00365FBD">
        <w:rPr>
          <w:rFonts w:ascii="Arial" w:hAnsi="Arial" w:cs="Arial"/>
          <w:sz w:val="20"/>
          <w:szCs w:val="20"/>
        </w:rPr>
        <w:t>vyčleňovanie z kolektívu, posmievanie sa, agresivita a pod. Vyškolení odborníci majú k dispozícii paletu pomôcok, ktoré sú obsiahnuté v tzv. „</w:t>
      </w:r>
      <w:proofErr w:type="spellStart"/>
      <w:r w:rsidRPr="00365FBD">
        <w:rPr>
          <w:rFonts w:ascii="Arial" w:hAnsi="Arial" w:cs="Arial"/>
          <w:sz w:val="20"/>
          <w:szCs w:val="20"/>
        </w:rPr>
        <w:t>Kozmoboxe</w:t>
      </w:r>
      <w:proofErr w:type="spellEnd"/>
      <w:r w:rsidRPr="00365FBD">
        <w:rPr>
          <w:rFonts w:ascii="Arial" w:hAnsi="Arial" w:cs="Arial"/>
          <w:sz w:val="20"/>
          <w:szCs w:val="20"/>
        </w:rPr>
        <w:t>“. Kozmove zážitky sú ďalej spracované aj na kozmovedobrodruzstva.sk tak, aby s nimi vedeli pracovať nielen deti, ale aj ich rodičia.</w:t>
      </w:r>
    </w:p>
    <w:p w14:paraId="4E8E8535" w14:textId="05718F1D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Počas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hľadajú </w:t>
      </w:r>
      <w:r>
        <w:rPr>
          <w:rFonts w:ascii="Arial" w:hAnsi="Arial" w:cs="Arial"/>
          <w:sz w:val="20"/>
          <w:szCs w:val="20"/>
        </w:rPr>
        <w:t xml:space="preserve">autori projektu </w:t>
      </w:r>
      <w:r w:rsidRPr="00365FBD">
        <w:rPr>
          <w:rFonts w:ascii="Arial" w:hAnsi="Arial" w:cs="Arial"/>
          <w:sz w:val="20"/>
          <w:szCs w:val="20"/>
        </w:rPr>
        <w:t xml:space="preserve">spolu s mentormi finančne udržateľný model, aby </w:t>
      </w:r>
      <w:r>
        <w:rPr>
          <w:rFonts w:ascii="Arial" w:hAnsi="Arial" w:cs="Arial"/>
          <w:sz w:val="20"/>
          <w:szCs w:val="20"/>
        </w:rPr>
        <w:t>sa</w:t>
      </w:r>
      <w:r w:rsidRPr="00365FBD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365FBD">
        <w:rPr>
          <w:rFonts w:ascii="Arial" w:hAnsi="Arial" w:cs="Arial"/>
          <w:sz w:val="20"/>
          <w:szCs w:val="20"/>
        </w:rPr>
        <w:t>Kozmobox</w:t>
      </w:r>
      <w:proofErr w:type="spellEnd"/>
      <w:r w:rsidRPr="00365FBD">
        <w:rPr>
          <w:rFonts w:ascii="Arial" w:hAnsi="Arial" w:cs="Arial"/>
          <w:sz w:val="20"/>
          <w:szCs w:val="20"/>
        </w:rPr>
        <w:t>“ a knižka pre rodičov mohli čo najviac šíriť. Zároveň pripravujú veľkú náborovú komunikačnú kampaň, aby do 5 rokov</w:t>
      </w:r>
      <w:r w:rsidR="00EC1D76">
        <w:rPr>
          <w:rFonts w:ascii="Arial" w:hAnsi="Arial" w:cs="Arial"/>
          <w:sz w:val="20"/>
          <w:szCs w:val="20"/>
        </w:rPr>
        <w:t xml:space="preserve"> zasiahli všetky materské školy na Slovensku. </w:t>
      </w:r>
    </w:p>
    <w:p w14:paraId="4C9924B6" w14:textId="77777777" w:rsidR="004D1253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D61F0B">
        <w:rPr>
          <w:rFonts w:cs="Arial"/>
          <w:b/>
          <w:szCs w:val="20"/>
        </w:rPr>
        <w:t xml:space="preserve">Divadlo </w:t>
      </w:r>
      <w:proofErr w:type="spellStart"/>
      <w:r w:rsidRPr="00D61F0B">
        <w:rPr>
          <w:rFonts w:cs="Arial"/>
          <w:b/>
          <w:szCs w:val="20"/>
        </w:rPr>
        <w:t>oProti</w:t>
      </w:r>
      <w:proofErr w:type="spellEnd"/>
      <w:r w:rsidRPr="00365FBD">
        <w:rPr>
          <w:rFonts w:cs="Arial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r w:rsidRPr="006606F0">
        <w:rPr>
          <w:rFonts w:cs="Arial"/>
          <w:b/>
          <w:szCs w:val="20"/>
        </w:rPr>
        <w:t>EDUDRAMA – dramatická výchova do škôl</w:t>
      </w:r>
    </w:p>
    <w:p w14:paraId="2A222785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rFonts w:cs="Arial"/>
          <w:b/>
          <w:szCs w:val="20"/>
        </w:rPr>
        <w:t xml:space="preserve">Gábor </w:t>
      </w:r>
      <w:proofErr w:type="spellStart"/>
      <w:r w:rsidRPr="006606F0">
        <w:rPr>
          <w:rFonts w:cs="Arial"/>
          <w:b/>
          <w:szCs w:val="20"/>
        </w:rPr>
        <w:t>Bindics</w:t>
      </w:r>
      <w:proofErr w:type="spellEnd"/>
    </w:p>
    <w:p w14:paraId="7B52E524" w14:textId="77777777" w:rsidR="004D1253" w:rsidRPr="006606F0" w:rsidRDefault="004D1253" w:rsidP="004D1253">
      <w:pPr>
        <w:rPr>
          <w:rFonts w:ascii="Arial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 xml:space="preserve">Finalista 2017  </w:t>
      </w:r>
    </w:p>
    <w:p w14:paraId="362D8F63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V rámci </w:t>
      </w:r>
      <w:proofErr w:type="spellStart"/>
      <w:r w:rsidRPr="00365FBD">
        <w:rPr>
          <w:rFonts w:ascii="Arial" w:hAnsi="Arial" w:cs="Arial"/>
          <w:sz w:val="20"/>
          <w:szCs w:val="20"/>
        </w:rPr>
        <w:t>Dramacentra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realizuje organizácia </w:t>
      </w:r>
      <w:r>
        <w:rPr>
          <w:rFonts w:ascii="Arial" w:hAnsi="Arial" w:cs="Arial"/>
          <w:sz w:val="20"/>
          <w:szCs w:val="20"/>
        </w:rPr>
        <w:t>na</w:t>
      </w:r>
      <w:r w:rsidRPr="00365FBD">
        <w:rPr>
          <w:rFonts w:ascii="Arial" w:hAnsi="Arial" w:cs="Arial"/>
          <w:sz w:val="20"/>
          <w:szCs w:val="20"/>
        </w:rPr>
        <w:t> základných školách vzdelávacie programy, ktoré prebúdzajú u žiakov schopnosť samostatného premýšľania, kontextového myslenia a preberania zodpovednosti za svoje konanie. Dramatické techniky zároveň rozvíjajú sociálnu a emocionálnu inteligenciu detí, komunikačné zručnosti, toleranciu a vnímavosť voči okoliu. Vďaka fiktívnym situáciám si môžu vyskúšať dopad svojich rozhodnutí v bezpečnom priestore. Vzdelávacie lekcie využívajú metódy dramatickej výchovy a prepájajú obsahy viacerých predmetov.</w:t>
      </w:r>
      <w:r>
        <w:rPr>
          <w:rFonts w:ascii="Arial" w:hAnsi="Arial" w:cs="Arial"/>
          <w:sz w:val="20"/>
          <w:szCs w:val="20"/>
        </w:rPr>
        <w:br/>
      </w:r>
      <w:r w:rsidRPr="00365FBD">
        <w:rPr>
          <w:rFonts w:ascii="Arial" w:hAnsi="Arial" w:cs="Arial"/>
          <w:sz w:val="20"/>
          <w:szCs w:val="20"/>
        </w:rPr>
        <w:t xml:space="preserve">Kľúčovým poslaním iniciatívy </w:t>
      </w:r>
      <w:proofErr w:type="spellStart"/>
      <w:r w:rsidRPr="00365FBD">
        <w:rPr>
          <w:rFonts w:ascii="Arial" w:hAnsi="Arial" w:cs="Arial"/>
          <w:sz w:val="20"/>
          <w:szCs w:val="20"/>
        </w:rPr>
        <w:t>EDUdrama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je obnoviť pôsobenie Združenia tvorivej </w:t>
      </w:r>
      <w:proofErr w:type="spellStart"/>
      <w:r w:rsidRPr="00365FBD">
        <w:rPr>
          <w:rFonts w:ascii="Arial" w:hAnsi="Arial" w:cs="Arial"/>
          <w:sz w:val="20"/>
          <w:szCs w:val="20"/>
        </w:rPr>
        <w:t>dramatiky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Slovenska, ktoré bude fungovať ako národná platforma dramatickej výchovy.  </w:t>
      </w:r>
    </w:p>
    <w:p w14:paraId="0CE2A5CE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Organizácia sa počas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zameriava na úvodnú fázu formovania združenia a na identifikáciu možných rizík pri dlhodobom fungovaní komunity, ktorá bude prepájať dôležitých aktérov v oblasti vzdelávania, kultúry a osvetovej činnosti.</w:t>
      </w:r>
    </w:p>
    <w:p w14:paraId="6DFF8555" w14:textId="5B4C08AC" w:rsidR="004D1253" w:rsidRPr="00365FBD" w:rsidRDefault="004D1253" w:rsidP="004D1253">
      <w:pPr>
        <w:pStyle w:val="Bezriadkovania"/>
        <w:rPr>
          <w:rStyle w:val="Nadpis1Char"/>
          <w:rFonts w:ascii="Arial" w:hAnsi="Arial"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D61F0B">
        <w:rPr>
          <w:rStyle w:val="Nadpis1Char"/>
          <w:rFonts w:ascii="Arial" w:hAnsi="Arial" w:cs="Arial"/>
          <w:b/>
          <w:color w:val="auto"/>
          <w:sz w:val="20"/>
          <w:szCs w:val="20"/>
        </w:rPr>
        <w:t>LEAF</w:t>
      </w:r>
      <w:r w:rsidRPr="006606F0">
        <w:rPr>
          <w:rStyle w:val="Nadpis1Char"/>
          <w:rFonts w:ascii="Arial" w:hAnsi="Arial" w:cs="Arial"/>
          <w:b/>
          <w:color w:val="auto"/>
          <w:sz w:val="20"/>
          <w:szCs w:val="20"/>
        </w:rPr>
        <w:t xml:space="preserve"> </w:t>
      </w:r>
      <w:r w:rsidRPr="00365FBD">
        <w:rPr>
          <w:rStyle w:val="Nadpis1Char"/>
          <w:rFonts w:ascii="Arial" w:hAnsi="Arial" w:cs="Arial"/>
          <w:b/>
          <w:color w:val="C00000"/>
          <w:sz w:val="2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r w:rsidRPr="006606F0">
        <w:rPr>
          <w:rStyle w:val="Nadpis1Char"/>
          <w:rFonts w:ascii="Arial" w:hAnsi="Arial" w:cs="Arial"/>
          <w:b/>
          <w:color w:val="auto"/>
          <w:sz w:val="20"/>
          <w:szCs w:val="20"/>
        </w:rPr>
        <w:t>Premena škôl</w:t>
      </w:r>
      <w:r w:rsidR="00DB3438">
        <w:rPr>
          <w:rStyle w:val="Nadpis1Char"/>
          <w:rFonts w:ascii="Arial" w:hAnsi="Arial" w:cs="Arial"/>
          <w:b/>
          <w:color w:val="auto"/>
          <w:sz w:val="20"/>
          <w:szCs w:val="20"/>
        </w:rPr>
        <w:t xml:space="preserve"> zvnútra</w:t>
      </w:r>
    </w:p>
    <w:p w14:paraId="7EAB023D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 w:rsidRPr="00365FBD">
        <w:rPr>
          <w:rFonts w:cs="Arial"/>
          <w:b/>
          <w:color w:val="C00000"/>
          <w:szCs w:val="20"/>
        </w:rPr>
        <w:t>Mentor:</w:t>
      </w:r>
      <w:r>
        <w:rPr>
          <w:rFonts w:cs="Arial"/>
          <w:b/>
          <w:color w:val="C00000"/>
          <w:szCs w:val="20"/>
        </w:rPr>
        <w:t xml:space="preserve"> </w:t>
      </w:r>
      <w:proofErr w:type="spellStart"/>
      <w:r w:rsidRPr="006606F0">
        <w:rPr>
          <w:rFonts w:cs="Arial"/>
          <w:b/>
          <w:szCs w:val="20"/>
          <w:lang w:eastAsia="sk-SK"/>
        </w:rPr>
        <w:t>Snežana</w:t>
      </w:r>
      <w:proofErr w:type="spellEnd"/>
      <w:r w:rsidRPr="006606F0">
        <w:rPr>
          <w:rFonts w:cs="Arial"/>
          <w:b/>
          <w:szCs w:val="20"/>
          <w:lang w:eastAsia="sk-SK"/>
        </w:rPr>
        <w:t xml:space="preserve"> Ďuricová</w:t>
      </w:r>
    </w:p>
    <w:p w14:paraId="0181E1D0" w14:textId="77777777" w:rsidR="004D1253" w:rsidRPr="006606F0" w:rsidRDefault="004D1253" w:rsidP="004D1253">
      <w:pPr>
        <w:rPr>
          <w:rFonts w:ascii="Arial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>Finalista 2018</w:t>
      </w:r>
    </w:p>
    <w:p w14:paraId="6EC0A195" w14:textId="77777777" w:rsidR="004D1253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lastRenderedPageBreak/>
        <w:t>LEAF realizuje 2 programy, v rámci ktorých sa snaží motivovaných učiteľov a učiteľky meniť na sprievodcov vzdelávania a pomáhať vytvárať podnetné a slobodné prostredie</w:t>
      </w:r>
      <w:r>
        <w:rPr>
          <w:rFonts w:ascii="Arial" w:hAnsi="Arial" w:cs="Arial"/>
          <w:sz w:val="20"/>
          <w:szCs w:val="20"/>
        </w:rPr>
        <w:t xml:space="preserve"> v školách. </w:t>
      </w:r>
    </w:p>
    <w:p w14:paraId="6F03B3BC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Prvým programom je Individuálny rozvojový program učiteľa (IRPU). Ide o 8-mesačný </w:t>
      </w:r>
      <w:proofErr w:type="spellStart"/>
      <w:r w:rsidRPr="00365FBD">
        <w:rPr>
          <w:rFonts w:ascii="Arial" w:hAnsi="Arial" w:cs="Arial"/>
          <w:sz w:val="20"/>
          <w:szCs w:val="20"/>
        </w:rPr>
        <w:t>mentoringovo-koučingový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program, ktorý umožňuje učiteľom získavať nezaujatú spätnú väzbu a rásť po profesionálnej aj osobnostnej stránke. </w:t>
      </w:r>
      <w:r>
        <w:rPr>
          <w:rFonts w:ascii="Arial" w:hAnsi="Arial" w:cs="Arial"/>
          <w:sz w:val="20"/>
          <w:szCs w:val="20"/>
        </w:rPr>
        <w:t>Je z</w:t>
      </w:r>
      <w:r w:rsidRPr="00365FBD">
        <w:rPr>
          <w:rFonts w:ascii="Arial" w:hAnsi="Arial" w:cs="Arial"/>
          <w:sz w:val="20"/>
          <w:szCs w:val="20"/>
        </w:rPr>
        <w:t xml:space="preserve">aložený na pravidelných návštevách vyučovacích hodín a následných konzultáciách s mentormi. </w:t>
      </w:r>
      <w:r>
        <w:rPr>
          <w:rFonts w:ascii="Arial" w:hAnsi="Arial" w:cs="Arial"/>
          <w:sz w:val="20"/>
          <w:szCs w:val="20"/>
        </w:rPr>
        <w:br/>
      </w:r>
      <w:r w:rsidRPr="00365FBD">
        <w:rPr>
          <w:rFonts w:ascii="Arial" w:hAnsi="Arial" w:cs="Arial"/>
          <w:sz w:val="20"/>
          <w:szCs w:val="20"/>
        </w:rPr>
        <w:t xml:space="preserve">Novšou nadstavbou je program Premena školy zvnútra, do ktorého sa môžu zapojiť celé školy. </w:t>
      </w:r>
      <w:proofErr w:type="spellStart"/>
      <w:r w:rsidRPr="00365FBD">
        <w:rPr>
          <w:rFonts w:ascii="Arial" w:hAnsi="Arial" w:cs="Arial"/>
          <w:sz w:val="20"/>
          <w:szCs w:val="20"/>
        </w:rPr>
        <w:t>Mentoring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učiteľského zboru má cieľ zaviesť na škole kultúru neustáleho zlepšovania sa, v rámci ktorej si učitelia vzájomne navštevujú hodiny a spoločne ich rozoberajú.</w:t>
      </w:r>
    </w:p>
    <w:p w14:paraId="7C131A2C" w14:textId="4E57CCB4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Organizácia sa počas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zameria </w:t>
      </w:r>
      <w:r>
        <w:rPr>
          <w:rFonts w:ascii="Arial" w:hAnsi="Arial" w:cs="Arial"/>
          <w:sz w:val="20"/>
          <w:szCs w:val="20"/>
        </w:rPr>
        <w:t xml:space="preserve">na </w:t>
      </w:r>
      <w:r w:rsidRPr="00365FBD">
        <w:rPr>
          <w:rFonts w:ascii="Arial" w:hAnsi="Arial" w:cs="Arial"/>
          <w:sz w:val="20"/>
          <w:szCs w:val="20"/>
        </w:rPr>
        <w:t>budovanie značky, jej komunikáciu, zadefinovaniu ponuky pre učiteľov a</w:t>
      </w:r>
      <w:r>
        <w:rPr>
          <w:rFonts w:ascii="Arial" w:hAnsi="Arial" w:cs="Arial"/>
          <w:sz w:val="20"/>
          <w:szCs w:val="20"/>
        </w:rPr>
        <w:t xml:space="preserve"> školy. </w:t>
      </w:r>
      <w:r w:rsidR="00DB3438">
        <w:rPr>
          <w:rFonts w:ascii="Arial" w:hAnsi="Arial" w:cs="Arial"/>
          <w:sz w:val="20"/>
          <w:szCs w:val="20"/>
        </w:rPr>
        <w:t>Dopo</w:t>
      </w:r>
      <w:r w:rsidRPr="00365FBD">
        <w:rPr>
          <w:rFonts w:ascii="Arial" w:hAnsi="Arial" w:cs="Arial"/>
          <w:sz w:val="20"/>
          <w:szCs w:val="20"/>
        </w:rPr>
        <w:t>s</w:t>
      </w:r>
      <w:r w:rsidR="00DB3438">
        <w:rPr>
          <w:rFonts w:ascii="Arial" w:hAnsi="Arial" w:cs="Arial"/>
          <w:sz w:val="20"/>
          <w:szCs w:val="20"/>
        </w:rPr>
        <w:t>i</w:t>
      </w:r>
      <w:r w:rsidRPr="00365FBD">
        <w:rPr>
          <w:rFonts w:ascii="Arial" w:hAnsi="Arial" w:cs="Arial"/>
          <w:sz w:val="20"/>
          <w:szCs w:val="20"/>
        </w:rPr>
        <w:t xml:space="preserve">aľ sa </w:t>
      </w:r>
      <w:r>
        <w:rPr>
          <w:rFonts w:ascii="Arial" w:hAnsi="Arial" w:cs="Arial"/>
          <w:sz w:val="20"/>
          <w:szCs w:val="20"/>
        </w:rPr>
        <w:t>tvorcovia zameriavali</w:t>
      </w:r>
      <w:r w:rsidRPr="00365FBD">
        <w:rPr>
          <w:rFonts w:ascii="Arial" w:hAnsi="Arial" w:cs="Arial"/>
          <w:sz w:val="20"/>
          <w:szCs w:val="20"/>
        </w:rPr>
        <w:t xml:space="preserve"> najmä na kvalitu </w:t>
      </w:r>
      <w:proofErr w:type="spellStart"/>
      <w:r w:rsidRPr="00365FBD">
        <w:rPr>
          <w:rFonts w:ascii="Arial" w:hAnsi="Arial" w:cs="Arial"/>
          <w:sz w:val="20"/>
          <w:szCs w:val="20"/>
        </w:rPr>
        <w:t>mentoringu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, v súčasnosti </w:t>
      </w:r>
      <w:r>
        <w:rPr>
          <w:rFonts w:ascii="Arial" w:hAnsi="Arial" w:cs="Arial"/>
          <w:sz w:val="20"/>
          <w:szCs w:val="20"/>
        </w:rPr>
        <w:t>ch</w:t>
      </w:r>
      <w:r w:rsidRPr="00365FB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ú</w:t>
      </w:r>
      <w:r w:rsidRPr="00365FBD">
        <w:rPr>
          <w:rFonts w:ascii="Arial" w:hAnsi="Arial" w:cs="Arial"/>
          <w:sz w:val="20"/>
          <w:szCs w:val="20"/>
        </w:rPr>
        <w:t xml:space="preserve"> optimalizovať procesy tak, aby bol program dostupný väčšiemu počtu učiteľov </w:t>
      </w:r>
      <w:r>
        <w:rPr>
          <w:rFonts w:ascii="Arial" w:hAnsi="Arial" w:cs="Arial"/>
          <w:sz w:val="20"/>
          <w:szCs w:val="20"/>
        </w:rPr>
        <w:t xml:space="preserve">avšak </w:t>
      </w:r>
      <w:r w:rsidRPr="00365FBD">
        <w:rPr>
          <w:rFonts w:ascii="Arial" w:hAnsi="Arial" w:cs="Arial"/>
          <w:sz w:val="20"/>
          <w:szCs w:val="20"/>
        </w:rPr>
        <w:t xml:space="preserve">nie na úkor kvality. </w:t>
      </w:r>
    </w:p>
    <w:p w14:paraId="03DFF2F7" w14:textId="77777777" w:rsidR="004D1253" w:rsidRDefault="004D1253" w:rsidP="004D1253">
      <w:pPr>
        <w:pStyle w:val="Bezriadkovania"/>
        <w:rPr>
          <w:rFonts w:cs="Arial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D61F0B">
        <w:rPr>
          <w:rFonts w:cs="Arial"/>
          <w:b/>
          <w:szCs w:val="20"/>
        </w:rPr>
        <w:t>Lepšia geografia</w:t>
      </w:r>
      <w:r w:rsidRPr="006606F0">
        <w:rPr>
          <w:rFonts w:cs="Arial"/>
          <w:b/>
          <w:szCs w:val="20"/>
        </w:rPr>
        <w:t xml:space="preserve"> </w:t>
      </w:r>
      <w:r w:rsidRPr="006606F0">
        <w:rPr>
          <w:rFonts w:cs="Arial"/>
          <w:b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r w:rsidRPr="006606F0">
        <w:rPr>
          <w:rFonts w:cs="Arial"/>
          <w:b/>
          <w:szCs w:val="20"/>
        </w:rPr>
        <w:t>Lepšia geografia</w:t>
      </w:r>
    </w:p>
    <w:p w14:paraId="41788D47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rFonts w:cs="Arial"/>
          <w:b/>
          <w:szCs w:val="20"/>
        </w:rPr>
        <w:t xml:space="preserve">Nina </w:t>
      </w:r>
      <w:proofErr w:type="spellStart"/>
      <w:r w:rsidRPr="006606F0">
        <w:rPr>
          <w:rFonts w:cs="Arial"/>
          <w:b/>
          <w:szCs w:val="20"/>
        </w:rPr>
        <w:t>Aleksieva</w:t>
      </w:r>
      <w:proofErr w:type="spellEnd"/>
    </w:p>
    <w:p w14:paraId="48D0A254" w14:textId="77777777" w:rsidR="004D1253" w:rsidRPr="006606F0" w:rsidRDefault="004D1253" w:rsidP="004D1253">
      <w:pPr>
        <w:rPr>
          <w:rFonts w:ascii="Arial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>Víťaz 2018</w:t>
      </w:r>
    </w:p>
    <w:p w14:paraId="06F03993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Lepšiageografia.sk je metodický portál so stovkami vzdelávacích materiálov, návrhov vyučovacích hodín, kvízov či mapových hier, vďaka ktorým je možné geografiu premeniť na predmet rozvíjajúci široké spektrum schopností. </w:t>
      </w:r>
      <w:r>
        <w:rPr>
          <w:rFonts w:ascii="Arial" w:hAnsi="Arial" w:cs="Arial"/>
          <w:sz w:val="20"/>
          <w:szCs w:val="20"/>
        </w:rPr>
        <w:t>C</w:t>
      </w:r>
      <w:r w:rsidRPr="00365FBD">
        <w:rPr>
          <w:rFonts w:ascii="Arial" w:hAnsi="Arial" w:cs="Arial"/>
          <w:sz w:val="20"/>
          <w:szCs w:val="20"/>
        </w:rPr>
        <w:t xml:space="preserve">ez </w:t>
      </w:r>
      <w:proofErr w:type="spellStart"/>
      <w:r w:rsidRPr="00365FBD">
        <w:rPr>
          <w:rFonts w:ascii="Arial" w:hAnsi="Arial" w:cs="Arial"/>
          <w:sz w:val="20"/>
          <w:szCs w:val="20"/>
        </w:rPr>
        <w:t>medzipredmetové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vzdelávanie prepája poznatky z viacerých disciplín s reálnym svetom.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65FBD">
        <w:rPr>
          <w:rFonts w:ascii="Arial" w:hAnsi="Arial" w:cs="Arial"/>
          <w:sz w:val="20"/>
          <w:szCs w:val="20"/>
        </w:rPr>
        <w:t>Portál naplno využívajú učitelia na vyše 150 základných školách, gymnáziách a ďalšie stovky pedagógov majú prístup k bezplatnému obsahu. Okrem tvorby vzdelávacích materiálov sa projekt zameriava na postupnú zmenu vnímania geografického vzdelávania na Slovensku – aby sa od memorovania posunulo viac k vyučovaniu v súvislostiach.</w:t>
      </w:r>
    </w:p>
    <w:p w14:paraId="48DD73B3" w14:textId="6D08AD01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V priebehu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sa autor projektu Peter </w:t>
      </w:r>
      <w:proofErr w:type="spellStart"/>
      <w:r w:rsidRPr="00365FBD">
        <w:rPr>
          <w:rFonts w:ascii="Arial" w:hAnsi="Arial" w:cs="Arial"/>
          <w:sz w:val="20"/>
          <w:szCs w:val="20"/>
        </w:rPr>
        <w:t>Farárik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zameriava na posilnenie tímu, účinnejšiu komunikáciu pri oslovovaní škôl a na finančnú udržateľnosť portál</w:t>
      </w:r>
      <w:r w:rsidR="00EC1D76">
        <w:rPr>
          <w:rFonts w:ascii="Arial" w:hAnsi="Arial" w:cs="Arial"/>
          <w:sz w:val="20"/>
          <w:szCs w:val="20"/>
        </w:rPr>
        <w:t xml:space="preserve">u. </w:t>
      </w:r>
      <w:r w:rsidRPr="00365FBD">
        <w:rPr>
          <w:rFonts w:ascii="Arial" w:hAnsi="Arial" w:cs="Arial"/>
          <w:sz w:val="20"/>
          <w:szCs w:val="20"/>
        </w:rPr>
        <w:t>Spolu s mentormi posudzujú tiež potenciál rozšírenia projektu do Českej republiky.</w:t>
      </w:r>
    </w:p>
    <w:p w14:paraId="72AC75D0" w14:textId="77777777" w:rsidR="004D1253" w:rsidRDefault="004D1253" w:rsidP="004D1253">
      <w:pPr>
        <w:pStyle w:val="Bezriadkovania"/>
        <w:rPr>
          <w:rFonts w:cs="Arial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D61F0B">
        <w:rPr>
          <w:rFonts w:cs="Arial"/>
          <w:b/>
          <w:szCs w:val="20"/>
        </w:rPr>
        <w:t>OZ SOVA</w:t>
      </w:r>
      <w:r w:rsidRPr="00365FBD">
        <w:rPr>
          <w:rFonts w:cs="Arial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proofErr w:type="spellStart"/>
      <w:r w:rsidRPr="006606F0">
        <w:rPr>
          <w:rFonts w:cs="Arial"/>
          <w:b/>
          <w:szCs w:val="20"/>
        </w:rPr>
        <w:t>ChemPlay</w:t>
      </w:r>
      <w:proofErr w:type="spellEnd"/>
      <w:r w:rsidRPr="006606F0">
        <w:rPr>
          <w:rFonts w:cs="Arial"/>
          <w:b/>
          <w:szCs w:val="20"/>
        </w:rPr>
        <w:t xml:space="preserve"> – nadstavba</w:t>
      </w:r>
    </w:p>
    <w:p w14:paraId="5D3099F5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rFonts w:cs="Arial"/>
          <w:b/>
          <w:szCs w:val="20"/>
        </w:rPr>
        <w:t xml:space="preserve">Michal </w:t>
      </w:r>
      <w:proofErr w:type="spellStart"/>
      <w:r w:rsidRPr="006606F0">
        <w:rPr>
          <w:rFonts w:cs="Arial"/>
          <w:b/>
          <w:szCs w:val="20"/>
        </w:rPr>
        <w:t>Juhas</w:t>
      </w:r>
      <w:proofErr w:type="spellEnd"/>
      <w:r w:rsidRPr="006606F0">
        <w:rPr>
          <w:rFonts w:cs="Arial"/>
          <w:b/>
          <w:szCs w:val="20"/>
        </w:rPr>
        <w:t xml:space="preserve">, Slavomír </w:t>
      </w:r>
      <w:proofErr w:type="spellStart"/>
      <w:r w:rsidRPr="006606F0">
        <w:rPr>
          <w:rFonts w:cs="Arial"/>
          <w:b/>
          <w:szCs w:val="20"/>
        </w:rPr>
        <w:t>Hazucha</w:t>
      </w:r>
      <w:proofErr w:type="spellEnd"/>
    </w:p>
    <w:p w14:paraId="2C8F2D56" w14:textId="77777777" w:rsidR="004D1253" w:rsidRPr="006606F0" w:rsidRDefault="004D1253" w:rsidP="004D1253">
      <w:pPr>
        <w:rPr>
          <w:rFonts w:ascii="Arial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>Víťaz 2017</w:t>
      </w:r>
    </w:p>
    <w:p w14:paraId="0BCB1436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proofErr w:type="spellStart"/>
      <w:r w:rsidRPr="00365FBD">
        <w:rPr>
          <w:rFonts w:ascii="Arial" w:hAnsi="Arial" w:cs="Arial"/>
          <w:sz w:val="20"/>
          <w:szCs w:val="20"/>
        </w:rPr>
        <w:t>ChemPlay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je dosková spoločenská hra, ktorá približuje anorganickú chémiu, jej logiku a zákonitosti a rozvíja analytické a kritické myslenie a tímovú spoluprácu. Jej autormi sú nadšenci chémia Ivana </w:t>
      </w:r>
      <w:proofErr w:type="spellStart"/>
      <w:r w:rsidRPr="00365FBD">
        <w:rPr>
          <w:rFonts w:ascii="Arial" w:hAnsi="Arial" w:cs="Arial"/>
          <w:sz w:val="20"/>
          <w:szCs w:val="20"/>
        </w:rPr>
        <w:t>Kravárová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a Adrián </w:t>
      </w:r>
      <w:proofErr w:type="spellStart"/>
      <w:r w:rsidRPr="00365FBD">
        <w:rPr>
          <w:rFonts w:ascii="Arial" w:hAnsi="Arial" w:cs="Arial"/>
          <w:sz w:val="20"/>
          <w:szCs w:val="20"/>
        </w:rPr>
        <w:t>Hegedúš</w:t>
      </w:r>
      <w:proofErr w:type="spellEnd"/>
      <w:r w:rsidRPr="00365FBD">
        <w:rPr>
          <w:rFonts w:ascii="Arial" w:hAnsi="Arial" w:cs="Arial"/>
          <w:sz w:val="20"/>
          <w:szCs w:val="20"/>
        </w:rPr>
        <w:t>. Ešte ako študenti gymnázia si všimli, že ich spolužiaci a spolužiačky nie sú zvyknutí myslieť tvorivo a teoretické vedomosti nevedia prepájať s praxou. Hra sa ujala nielen na školách, ale kúpiť si ju môže ktokoľvek, kto chce zábavnou a účinnou formou spoznávať krásu chémie. OZ SOVA vytvára mobilnú aplikáciu ako nadstavbu k stolovej hre.</w:t>
      </w:r>
    </w:p>
    <w:p w14:paraId="08D3188A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Počas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sa zamerajú na stratégiu šírenia aplikácie a stolovej hry, čomu bude predchádzať supervízia procesu testovania aplikácie.  </w:t>
      </w:r>
      <w:r>
        <w:rPr>
          <w:rFonts w:ascii="Arial" w:hAnsi="Arial" w:cs="Arial"/>
          <w:sz w:val="20"/>
          <w:szCs w:val="20"/>
        </w:rPr>
        <w:t>Ďalšou oblasťou, ktorú chcú posilniť je f</w:t>
      </w:r>
      <w:r w:rsidRPr="00365FBD">
        <w:rPr>
          <w:rFonts w:ascii="Arial" w:hAnsi="Arial" w:cs="Arial"/>
          <w:sz w:val="20"/>
          <w:szCs w:val="20"/>
        </w:rPr>
        <w:t>inančn</w:t>
      </w:r>
      <w:r>
        <w:rPr>
          <w:rFonts w:ascii="Arial" w:hAnsi="Arial" w:cs="Arial"/>
          <w:sz w:val="20"/>
          <w:szCs w:val="20"/>
        </w:rPr>
        <w:t>á</w:t>
      </w:r>
      <w:r w:rsidRPr="00365FBD">
        <w:rPr>
          <w:rFonts w:ascii="Arial" w:hAnsi="Arial" w:cs="Arial"/>
          <w:sz w:val="20"/>
          <w:szCs w:val="20"/>
        </w:rPr>
        <w:t xml:space="preserve"> udržateľnosť projektu. </w:t>
      </w:r>
    </w:p>
    <w:p w14:paraId="25610D19" w14:textId="77777777" w:rsidR="004D1253" w:rsidRDefault="004D1253" w:rsidP="004D1253">
      <w:pPr>
        <w:pStyle w:val="Bezriadkovania"/>
        <w:rPr>
          <w:rFonts w:cs="Arial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6606F0">
        <w:rPr>
          <w:rFonts w:cs="Arial"/>
          <w:b/>
          <w:szCs w:val="20"/>
        </w:rPr>
        <w:t>Rozbehni sa! (</w:t>
      </w:r>
      <w:proofErr w:type="spellStart"/>
      <w:r w:rsidRPr="006606F0">
        <w:rPr>
          <w:rFonts w:cs="Arial"/>
          <w:b/>
          <w:szCs w:val="20"/>
        </w:rPr>
        <w:t>Uni</w:t>
      </w:r>
      <w:proofErr w:type="spellEnd"/>
      <w:r w:rsidRPr="006606F0">
        <w:rPr>
          <w:rFonts w:cs="Arial"/>
          <w:b/>
          <w:szCs w:val="20"/>
        </w:rPr>
        <w:t xml:space="preserve"> 2010)</w:t>
      </w:r>
      <w:r w:rsidRPr="00365FBD">
        <w:rPr>
          <w:rFonts w:cs="Arial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r w:rsidRPr="006606F0">
        <w:rPr>
          <w:rFonts w:cs="Arial"/>
          <w:b/>
          <w:szCs w:val="20"/>
        </w:rPr>
        <w:t xml:space="preserve">Rozbehni sa! </w:t>
      </w:r>
      <w:proofErr w:type="spellStart"/>
      <w:r w:rsidRPr="006606F0">
        <w:rPr>
          <w:rFonts w:cs="Arial"/>
          <w:b/>
          <w:szCs w:val="20"/>
        </w:rPr>
        <w:t>Academy</w:t>
      </w:r>
      <w:proofErr w:type="spellEnd"/>
    </w:p>
    <w:p w14:paraId="17403CF2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rFonts w:cs="Arial"/>
          <w:b/>
          <w:szCs w:val="20"/>
        </w:rPr>
        <w:t xml:space="preserve">Branislav </w:t>
      </w:r>
      <w:proofErr w:type="spellStart"/>
      <w:r w:rsidRPr="006606F0">
        <w:rPr>
          <w:rFonts w:cs="Arial"/>
          <w:b/>
          <w:szCs w:val="20"/>
        </w:rPr>
        <w:t>Ondrášik</w:t>
      </w:r>
      <w:proofErr w:type="spellEnd"/>
    </w:p>
    <w:p w14:paraId="166EC09F" w14:textId="77777777" w:rsidR="004D1253" w:rsidRPr="006606F0" w:rsidRDefault="004D1253" w:rsidP="004D1253">
      <w:pPr>
        <w:rPr>
          <w:rFonts w:ascii="Arial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>Víťaz 2018</w:t>
      </w:r>
    </w:p>
    <w:p w14:paraId="31E049C9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lastRenderedPageBreak/>
        <w:t xml:space="preserve">Rozbehni sa! </w:t>
      </w:r>
      <w:proofErr w:type="spellStart"/>
      <w:r w:rsidRPr="00365FBD">
        <w:rPr>
          <w:rFonts w:ascii="Arial" w:hAnsi="Arial" w:cs="Arial"/>
          <w:sz w:val="20"/>
          <w:szCs w:val="20"/>
        </w:rPr>
        <w:t>Academy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je vzdelávací </w:t>
      </w:r>
      <w:proofErr w:type="spellStart"/>
      <w:r w:rsidRPr="00365FBD">
        <w:rPr>
          <w:rFonts w:ascii="Arial" w:hAnsi="Arial" w:cs="Arial"/>
          <w:sz w:val="20"/>
          <w:szCs w:val="20"/>
        </w:rPr>
        <w:t>rýchlokurz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, ktorý motivuje mladých ľudí na stredných školách, aby pasívne nečakali, kým im niekto ponúkne prácu, ale rozbehli vlastný biznis nápad, ktorý ich uživí. Kurz obsahuje 4 video workshopy, ako do 100 eur naštartovať a otestovať svoju ideu. Ak študentov či študentky podnikanie osloví, môžu pokračovať do online kurzu, v ktorom je každá téma rozobratá hĺbkovo. Komu takýto spôsob nevyhovuje, môže siahnuť po tzv. </w:t>
      </w:r>
      <w:proofErr w:type="spellStart"/>
      <w:r w:rsidRPr="00365FBD">
        <w:rPr>
          <w:rFonts w:ascii="Arial" w:hAnsi="Arial" w:cs="Arial"/>
          <w:sz w:val="20"/>
          <w:szCs w:val="20"/>
        </w:rPr>
        <w:t>Rozbiehačskom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ťaháku. Zámerom nie je, aby každý prišiel s vlastným nápadom a postavil ho z nuly na nohy. Zakladateľ projektu Juraj Kováč vraví, že chce mladých „zaočkovať“ </w:t>
      </w:r>
      <w:proofErr w:type="spellStart"/>
      <w:r w:rsidRPr="00365FBD">
        <w:rPr>
          <w:rFonts w:ascii="Arial" w:hAnsi="Arial" w:cs="Arial"/>
          <w:sz w:val="20"/>
          <w:szCs w:val="20"/>
        </w:rPr>
        <w:t>rozbiehačským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postojom, aby mali protilátku proti vírusu „som obeť systému“.</w:t>
      </w:r>
    </w:p>
    <w:p w14:paraId="047B7C70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V rámci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pracuje s mentormi na tom, aby do roku 2020 naučil 100 000 mladých ľudí, ako si vytvoriť pracovnú príležitosť. Sústredí sa najmä na </w:t>
      </w:r>
      <w:proofErr w:type="spellStart"/>
      <w:r w:rsidRPr="00365FBD">
        <w:rPr>
          <w:rFonts w:ascii="Arial" w:hAnsi="Arial" w:cs="Arial"/>
          <w:sz w:val="20"/>
          <w:szCs w:val="20"/>
        </w:rPr>
        <w:t>fundraising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a na </w:t>
      </w:r>
      <w:proofErr w:type="spellStart"/>
      <w:r w:rsidRPr="00365FBD">
        <w:rPr>
          <w:rFonts w:ascii="Arial" w:hAnsi="Arial" w:cs="Arial"/>
          <w:sz w:val="20"/>
          <w:szCs w:val="20"/>
        </w:rPr>
        <w:t>networking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a PR – aby o Rozbehni sa! </w:t>
      </w:r>
      <w:proofErr w:type="spellStart"/>
      <w:r w:rsidRPr="00365FBD">
        <w:rPr>
          <w:rFonts w:ascii="Arial" w:hAnsi="Arial" w:cs="Arial"/>
          <w:sz w:val="20"/>
          <w:szCs w:val="20"/>
        </w:rPr>
        <w:t>Academy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vedeli kľúčoví ľudia z firiem a médií, ktorí mu môžu pomôcť projekt šíriť.</w:t>
      </w:r>
    </w:p>
    <w:p w14:paraId="1061950E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6606F0">
        <w:rPr>
          <w:rStyle w:val="Nadpis1Char"/>
          <w:rFonts w:ascii="Arial" w:hAnsi="Arial" w:cs="Arial"/>
          <w:b/>
          <w:color w:val="auto"/>
          <w:sz w:val="20"/>
          <w:szCs w:val="20"/>
        </w:rPr>
        <w:t>Slovenská debatná asociácia</w:t>
      </w:r>
      <w:r w:rsidRPr="00365FBD">
        <w:rPr>
          <w:rStyle w:val="Nadpis1Char"/>
          <w:rFonts w:ascii="Arial" w:hAnsi="Arial" w:cs="Arial"/>
          <w:color w:val="auto"/>
          <w:sz w:val="2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r w:rsidRPr="006606F0">
        <w:rPr>
          <w:rStyle w:val="Nadpis1Char"/>
          <w:rFonts w:ascii="Arial" w:hAnsi="Arial" w:cs="Arial"/>
          <w:b/>
          <w:color w:val="auto"/>
          <w:sz w:val="20"/>
          <w:szCs w:val="20"/>
        </w:rPr>
        <w:t>Rozšírenie stredoškolského debatného programu</w:t>
      </w:r>
      <w:r>
        <w:rPr>
          <w:rStyle w:val="Nadpis1Char"/>
          <w:rFonts w:cs="Arial"/>
          <w:szCs w:val="20"/>
        </w:rPr>
        <w:br/>
      </w: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rFonts w:cs="Arial"/>
          <w:b/>
          <w:szCs w:val="20"/>
        </w:rPr>
        <w:t>Lucia Pašková</w:t>
      </w:r>
    </w:p>
    <w:p w14:paraId="0A9FEEB0" w14:textId="77777777" w:rsidR="004D1253" w:rsidRPr="006606F0" w:rsidRDefault="004D1253" w:rsidP="004D1253">
      <w:pPr>
        <w:rPr>
          <w:rFonts w:ascii="Arial" w:eastAsiaTheme="majorEastAsia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>Víťaz 2018</w:t>
      </w:r>
    </w:p>
    <w:p w14:paraId="34949D0C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Slovenská debatná asociácia podporuje cez stredoškolské debatné kluby kritické myslenie, otvorenosť a občiansku angažovanosť mladých ľudí. Študenti sa učia, ako odlíšiť fakty od názorov, ktorý argument je najsilnejší, ako naň reagovať, ako prezentovať a pod. Podľa Jakuba </w:t>
      </w:r>
      <w:proofErr w:type="spellStart"/>
      <w:r w:rsidRPr="00365FBD">
        <w:rPr>
          <w:rFonts w:ascii="Arial" w:hAnsi="Arial" w:cs="Arial"/>
          <w:sz w:val="20"/>
          <w:szCs w:val="20"/>
        </w:rPr>
        <w:t>Kobelu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z SDA to robí mladých ľudí lepšie obrnených voči čomukoľvek, čo ich čaká vo svete – od dezinformácií až po schopnosť zaujať vlastný postoj. Kluby si merajú sily v regionálnych turnajoch, kde „proti sebe“ stoja zvyčajne dva trojčlenné tímy, z ktorých jeden obhajuje zadanú tézu a druhý s ňou nesúhlasí. Vyvrcholením je finálová debata v NR SR.</w:t>
      </w:r>
    </w:p>
    <w:p w14:paraId="4459974C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Spolu s mentormi sa v </w:t>
      </w:r>
      <w:proofErr w:type="spellStart"/>
      <w:r w:rsidRPr="00365FBD">
        <w:rPr>
          <w:rFonts w:ascii="Arial" w:hAnsi="Arial" w:cs="Arial"/>
          <w:sz w:val="20"/>
          <w:szCs w:val="20"/>
        </w:rPr>
        <w:t>MentorExprese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venujú predovšetkým marketingovej a </w:t>
      </w:r>
      <w:proofErr w:type="spellStart"/>
      <w:r w:rsidRPr="00365FBD">
        <w:rPr>
          <w:rFonts w:ascii="Arial" w:hAnsi="Arial" w:cs="Arial"/>
          <w:sz w:val="20"/>
          <w:szCs w:val="20"/>
        </w:rPr>
        <w:t>fundraisingovej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stratégii, aby vedeli lepšie komunikovať svoje aktivity, posilnili svoju značku a pritiahli </w:t>
      </w:r>
      <w:proofErr w:type="spellStart"/>
      <w:r w:rsidRPr="00365FBD">
        <w:rPr>
          <w:rFonts w:ascii="Arial" w:hAnsi="Arial" w:cs="Arial"/>
          <w:sz w:val="20"/>
          <w:szCs w:val="20"/>
        </w:rPr>
        <w:t>donorov</w:t>
      </w:r>
      <w:proofErr w:type="spellEnd"/>
      <w:r w:rsidRPr="00365FBD">
        <w:rPr>
          <w:rFonts w:ascii="Arial" w:hAnsi="Arial" w:cs="Arial"/>
          <w:sz w:val="20"/>
          <w:szCs w:val="20"/>
        </w:rPr>
        <w:t>.</w:t>
      </w:r>
    </w:p>
    <w:p w14:paraId="3C0E1274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proofErr w:type="spellStart"/>
      <w:r w:rsidRPr="00187CDD">
        <w:rPr>
          <w:rFonts w:cs="Arial"/>
          <w:b/>
          <w:szCs w:val="20"/>
        </w:rPr>
        <w:t>SPy</w:t>
      </w:r>
      <w:proofErr w:type="spellEnd"/>
      <w:r w:rsidRPr="006606F0">
        <w:rPr>
          <w:rFonts w:cs="Arial"/>
          <w:b/>
          <w:szCs w:val="20"/>
        </w:rPr>
        <w:t xml:space="preserve"> </w:t>
      </w:r>
      <w:r w:rsidRPr="00365FBD">
        <w:rPr>
          <w:rFonts w:cs="Arial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r w:rsidRPr="006606F0">
        <w:rPr>
          <w:rFonts w:cs="Arial"/>
          <w:b/>
          <w:szCs w:val="20"/>
        </w:rPr>
        <w:t>Učíme s hardvérom</w:t>
      </w:r>
      <w:r>
        <w:rPr>
          <w:rFonts w:cs="Arial"/>
          <w:szCs w:val="20"/>
        </w:rPr>
        <w:br/>
      </w: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rFonts w:cs="Arial"/>
          <w:b/>
          <w:szCs w:val="20"/>
        </w:rPr>
        <w:t xml:space="preserve">Jozef </w:t>
      </w:r>
      <w:proofErr w:type="spellStart"/>
      <w:r w:rsidRPr="006606F0">
        <w:rPr>
          <w:rFonts w:cs="Arial"/>
          <w:b/>
          <w:szCs w:val="20"/>
        </w:rPr>
        <w:t>Šovčík</w:t>
      </w:r>
      <w:proofErr w:type="spellEnd"/>
    </w:p>
    <w:p w14:paraId="02E6CFCD" w14:textId="77777777" w:rsidR="004D1253" w:rsidRPr="006606F0" w:rsidRDefault="004D1253" w:rsidP="004D1253">
      <w:pPr>
        <w:rPr>
          <w:rFonts w:ascii="Arial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>Finalista 2018</w:t>
      </w:r>
    </w:p>
    <w:p w14:paraId="6BBE8EE9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Projekt Učíme s Hardvérom sa snaží zatraktívniť a obohatiť vyučovanie informatiky na základných a stredných školách pomocou integrácie hardvéru (edukačná doska </w:t>
      </w:r>
      <w:proofErr w:type="spellStart"/>
      <w:r w:rsidRPr="00365FBD">
        <w:rPr>
          <w:rFonts w:ascii="Arial" w:hAnsi="Arial" w:cs="Arial"/>
          <w:sz w:val="20"/>
          <w:szCs w:val="20"/>
        </w:rPr>
        <w:t>micro:bit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), ktorý si môžu deti samy programovať. Žiaci a žiačky tvoria niečo funkčné a popritom si hravou formou ozrejmujú princípy, vďaka ktorým funguje elektronika a moderné technológie. Hardvérové projekty sa ľahko prepájajú aj s inými predmetmi: napríklad s geografiou (digitálny kompas; domáca </w:t>
      </w:r>
      <w:proofErr w:type="spellStart"/>
      <w:r w:rsidRPr="00365FBD">
        <w:rPr>
          <w:rFonts w:ascii="Arial" w:hAnsi="Arial" w:cs="Arial"/>
          <w:sz w:val="20"/>
          <w:szCs w:val="20"/>
        </w:rPr>
        <w:t>meteo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stanica), výtvarnou výchovou (prišívanie elektroniky na oblečenie), biológiou (inteligentný skleník) a ďalšími. </w:t>
      </w:r>
      <w:r>
        <w:rPr>
          <w:rFonts w:ascii="Arial" w:hAnsi="Arial" w:cs="Arial"/>
          <w:sz w:val="20"/>
          <w:szCs w:val="20"/>
        </w:rPr>
        <w:br/>
      </w:r>
      <w:r w:rsidRPr="00365FBD">
        <w:rPr>
          <w:rFonts w:ascii="Arial" w:hAnsi="Arial" w:cs="Arial"/>
          <w:sz w:val="20"/>
          <w:szCs w:val="20"/>
        </w:rPr>
        <w:t xml:space="preserve">Cieľom projektu nie je z každého spraviť informatika, ale podnietiť algoritmické a logické myslenie, tvorivosť a </w:t>
      </w:r>
      <w:proofErr w:type="spellStart"/>
      <w:r w:rsidRPr="00365FBD">
        <w:rPr>
          <w:rFonts w:ascii="Arial" w:hAnsi="Arial" w:cs="Arial"/>
          <w:sz w:val="20"/>
          <w:szCs w:val="20"/>
        </w:rPr>
        <w:t>samovzdelávanie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a vzbudiť u študentov záujem o</w:t>
      </w:r>
      <w:r>
        <w:rPr>
          <w:rFonts w:ascii="Arial" w:hAnsi="Arial" w:cs="Arial"/>
          <w:sz w:val="20"/>
          <w:szCs w:val="20"/>
        </w:rPr>
        <w:t> </w:t>
      </w:r>
      <w:r w:rsidRPr="00365FBD">
        <w:rPr>
          <w:rFonts w:ascii="Arial" w:hAnsi="Arial" w:cs="Arial"/>
          <w:sz w:val="20"/>
          <w:szCs w:val="20"/>
        </w:rPr>
        <w:t>programovanie</w:t>
      </w:r>
      <w:r>
        <w:rPr>
          <w:rFonts w:ascii="Arial" w:hAnsi="Arial" w:cs="Arial"/>
          <w:sz w:val="20"/>
          <w:szCs w:val="20"/>
        </w:rPr>
        <w:t>.</w:t>
      </w:r>
    </w:p>
    <w:p w14:paraId="087D7DA2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Spolu s mentormi v </w:t>
      </w:r>
      <w:proofErr w:type="spellStart"/>
      <w:r w:rsidRPr="00365FBD">
        <w:rPr>
          <w:rFonts w:ascii="Arial" w:hAnsi="Arial" w:cs="Arial"/>
          <w:sz w:val="20"/>
          <w:szCs w:val="20"/>
        </w:rPr>
        <w:t>MentorExprese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pracujú na nastavení pravidiel spolupráce so školami. Hľadajú tiež najlepšie spôsoby, ako nastaviť proces náboru ľudí, aby vedeli rozširovať sieť školiteľov, koordinátor atď. V neposlednom rade sa venujú zatraktívneniu komunikácie.</w:t>
      </w:r>
    </w:p>
    <w:p w14:paraId="51495324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6606F0">
        <w:rPr>
          <w:rFonts w:cs="Arial"/>
          <w:b/>
          <w:szCs w:val="20"/>
        </w:rPr>
        <w:t>Turnaj mladých fyzik</w:t>
      </w:r>
      <w:r w:rsidRPr="00DB3438">
        <w:rPr>
          <w:rFonts w:cs="Arial"/>
          <w:b/>
          <w:szCs w:val="20"/>
        </w:rPr>
        <w:t>ov</w:t>
      </w:r>
      <w:r w:rsidRPr="00365FBD">
        <w:rPr>
          <w:rFonts w:cs="Arial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r w:rsidRPr="006606F0">
        <w:rPr>
          <w:rFonts w:cs="Arial"/>
          <w:b/>
          <w:szCs w:val="20"/>
        </w:rPr>
        <w:t>Rozvoj Turnaja mladých fyzikov a Olympiády mladých vedcov</w:t>
      </w:r>
      <w:r>
        <w:rPr>
          <w:rFonts w:cs="Arial"/>
          <w:szCs w:val="20"/>
        </w:rPr>
        <w:br/>
      </w:r>
      <w:r>
        <w:rPr>
          <w:rFonts w:cs="Arial"/>
          <w:b/>
          <w:color w:val="C00000"/>
          <w:szCs w:val="20"/>
        </w:rPr>
        <w:t xml:space="preserve">Mentor: </w:t>
      </w:r>
      <w:r w:rsidRPr="006606F0">
        <w:rPr>
          <w:b/>
          <w:color w:val="000000"/>
          <w:lang w:eastAsia="sk-SK"/>
        </w:rPr>
        <w:t>Katarína Remiaš</w:t>
      </w:r>
    </w:p>
    <w:p w14:paraId="05077B20" w14:textId="77777777" w:rsidR="004D1253" w:rsidRPr="006606F0" w:rsidRDefault="004D1253" w:rsidP="004D1253">
      <w:pPr>
        <w:rPr>
          <w:rFonts w:ascii="Arial" w:hAnsi="Arial" w:cs="Arial"/>
          <w:i/>
          <w:sz w:val="20"/>
          <w:szCs w:val="20"/>
        </w:rPr>
      </w:pPr>
      <w:r w:rsidRPr="006606F0">
        <w:rPr>
          <w:rFonts w:ascii="Arial" w:hAnsi="Arial" w:cs="Arial"/>
          <w:i/>
          <w:sz w:val="20"/>
          <w:szCs w:val="20"/>
        </w:rPr>
        <w:t>Víťaz 2018</w:t>
      </w:r>
    </w:p>
    <w:p w14:paraId="0B0B3573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Turnaj mladých fyzikov, ako jedna z najstarších stredoškolských súťaží na Slovensku, približuje študentom, ako vyzerá vedecká práca, a dlhodobo vychováva generáciu špičkových vedcov a vedkýň. Študenti počas roka riešia zadané problémy, radia sa s odborníkmi, experimentujú a vyvíjajú teórie. </w:t>
      </w:r>
      <w:r w:rsidRPr="00365FBD">
        <w:rPr>
          <w:rFonts w:ascii="Arial" w:hAnsi="Arial" w:cs="Arial"/>
          <w:sz w:val="20"/>
          <w:szCs w:val="20"/>
        </w:rPr>
        <w:lastRenderedPageBreak/>
        <w:t xml:space="preserve">Výsledky prezentujú pred porotou a ostatnými tímami, kde si musia svoje závery obhájiť. Tí najlepší reprezentujú Slovensko na prestížnom Medzinárodnom </w:t>
      </w:r>
      <w:bookmarkStart w:id="0" w:name="_GoBack"/>
      <w:bookmarkEnd w:id="0"/>
      <w:r w:rsidRPr="00365FBD">
        <w:rPr>
          <w:rFonts w:ascii="Arial" w:hAnsi="Arial" w:cs="Arial"/>
          <w:sz w:val="20"/>
          <w:szCs w:val="20"/>
        </w:rPr>
        <w:t>turnaji mladých fyzikov. Projekt rozvíja najmä prezentačné a sociálne zručnosti a tímovú prácu.</w:t>
      </w:r>
    </w:p>
    <w:p w14:paraId="480E2071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>Popularizovať vedu sa cez sériu domácich experimentov, úloh a výberových sústredení snaží aj Olympiáda mladých vedcov, ktorá sa zameriava už na základné školy, kde žiaci neraz získajú nechuť k exaktným vedám. Deťom do 15 rokov umožňuje teoreticky aj experimentálne rozvíjať svoj talent vo fyzike, chémii a biológii a priniesť tak raz svetu nové vedecké objavy. Slovenskí žiaci sú úspešní aj na medzinárodných kolách olympiád, odkiaľ pravidelne prinášajú medaily.</w:t>
      </w:r>
    </w:p>
    <w:p w14:paraId="60FF7A92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V rámci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sa s mentormi pri oboch projektoch samostatne zameriavajú na propagáciu a osvetu medzi žiakmi i pedagógmi, aby vedeli pritiahnuť dostatok talentovaných žiakov.</w:t>
      </w:r>
    </w:p>
    <w:p w14:paraId="440E25FB" w14:textId="6D6159F6" w:rsidR="004D1253" w:rsidRDefault="004D1253" w:rsidP="004D1253">
      <w:pPr>
        <w:pStyle w:val="Bezriadkovania"/>
        <w:rPr>
          <w:rFonts w:cs="Arial"/>
          <w:b/>
          <w:szCs w:val="20"/>
        </w:rPr>
      </w:pPr>
      <w:r>
        <w:rPr>
          <w:rFonts w:cs="Arial"/>
          <w:b/>
          <w:color w:val="C00000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Organizácia: </w:t>
      </w:r>
      <w:r w:rsidRPr="006606F0">
        <w:rPr>
          <w:rFonts w:eastAsiaTheme="majorEastAsia" w:cs="Arial"/>
          <w:b/>
          <w:szCs w:val="20"/>
        </w:rPr>
        <w:t>ZŠ Dubová, Bratislava</w:t>
      </w:r>
      <w:r w:rsidRPr="00365FBD">
        <w:rPr>
          <w:rFonts w:eastAsiaTheme="majorEastAsia" w:cs="Arial"/>
          <w:szCs w:val="20"/>
        </w:rPr>
        <w:br/>
      </w:r>
      <w:r w:rsidRPr="00365FBD">
        <w:rPr>
          <w:rFonts w:cs="Arial"/>
          <w:b/>
          <w:color w:val="C00000"/>
          <w:szCs w:val="20"/>
        </w:rPr>
        <w:t xml:space="preserve">Názov projektu: </w:t>
      </w:r>
      <w:r w:rsidRPr="006606F0">
        <w:rPr>
          <w:rFonts w:eastAsiaTheme="majorEastAsia" w:cs="Arial"/>
          <w:b/>
          <w:szCs w:val="20"/>
        </w:rPr>
        <w:t>Reflexia slobody a zodpovednosti</w:t>
      </w:r>
      <w:r>
        <w:rPr>
          <w:rFonts w:eastAsiaTheme="majorEastAsia" w:cs="Arial"/>
          <w:szCs w:val="20"/>
        </w:rPr>
        <w:br/>
      </w:r>
      <w:r>
        <w:rPr>
          <w:rFonts w:cs="Arial"/>
          <w:b/>
          <w:color w:val="C00000"/>
          <w:szCs w:val="20"/>
        </w:rPr>
        <w:t xml:space="preserve">Mentor: </w:t>
      </w:r>
      <w:r w:rsidR="00DB3438">
        <w:rPr>
          <w:rFonts w:cs="Arial"/>
          <w:b/>
          <w:szCs w:val="20"/>
        </w:rPr>
        <w:t>Jan</w:t>
      </w:r>
      <w:r w:rsidRPr="006606F0">
        <w:rPr>
          <w:rFonts w:cs="Arial"/>
          <w:b/>
          <w:szCs w:val="20"/>
        </w:rPr>
        <w:t xml:space="preserve">a </w:t>
      </w:r>
      <w:proofErr w:type="spellStart"/>
      <w:r w:rsidRPr="006606F0">
        <w:rPr>
          <w:rFonts w:cs="Arial"/>
          <w:b/>
          <w:szCs w:val="20"/>
        </w:rPr>
        <w:t>Bernaťáková</w:t>
      </w:r>
      <w:proofErr w:type="spellEnd"/>
      <w:r w:rsidRPr="00365FBD">
        <w:rPr>
          <w:rFonts w:eastAsiaTheme="majorEastAsia" w:cs="Arial"/>
          <w:szCs w:val="20"/>
        </w:rPr>
        <w:br/>
      </w:r>
      <w:r w:rsidRPr="006606F0">
        <w:rPr>
          <w:rFonts w:cs="Arial"/>
          <w:i/>
          <w:szCs w:val="20"/>
        </w:rPr>
        <w:t>Víťaz 2018</w:t>
      </w:r>
    </w:p>
    <w:p w14:paraId="6DD3DA15" w14:textId="77777777" w:rsidR="004D1253" w:rsidRPr="00365FBD" w:rsidRDefault="004D1253" w:rsidP="004D1253">
      <w:pPr>
        <w:pStyle w:val="Bezriadkovania"/>
        <w:rPr>
          <w:rFonts w:cs="Arial"/>
          <w:b/>
          <w:color w:val="C00000"/>
          <w:szCs w:val="20"/>
        </w:rPr>
      </w:pPr>
    </w:p>
    <w:p w14:paraId="736257E7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Na ZŠ Dubová úspešne funguje inovatívny projekt zameraný na </w:t>
      </w:r>
      <w:proofErr w:type="spellStart"/>
      <w:r w:rsidRPr="00365FBD">
        <w:rPr>
          <w:rFonts w:ascii="Arial" w:hAnsi="Arial" w:cs="Arial"/>
          <w:sz w:val="20"/>
          <w:szCs w:val="20"/>
        </w:rPr>
        <w:t>inkluzívne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vzdelávanie žiakov v rôznych životných situáciách. Zahŕňa napríklad zážitkové učenie výtvarnej výchovy (tzv. </w:t>
      </w:r>
      <w:proofErr w:type="spellStart"/>
      <w:r w:rsidRPr="00365FBD">
        <w:rPr>
          <w:rFonts w:ascii="Arial" w:hAnsi="Arial" w:cs="Arial"/>
          <w:sz w:val="20"/>
          <w:szCs w:val="20"/>
        </w:rPr>
        <w:t>artefiletika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), tvorivé činnosti v skupinách, medzigeneračné zážitkové sústredenia, pravidelné </w:t>
      </w:r>
      <w:proofErr w:type="spellStart"/>
      <w:r w:rsidRPr="00365FBD">
        <w:rPr>
          <w:rFonts w:ascii="Arial" w:hAnsi="Arial" w:cs="Arial"/>
          <w:sz w:val="20"/>
          <w:szCs w:val="20"/>
        </w:rPr>
        <w:t>reflektívne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kruhy, terapie atď. Základom všetkého je individuálny prístup k žiakom a žiačkam, aby sa mohli rozvíjať podľa svojich potrieb a schopností. Výsledkom sú spokojní žiaci, ktorí napredujú a dokážu prijímať seba aj iných. Za projektom stojí </w:t>
      </w:r>
      <w:r>
        <w:rPr>
          <w:rFonts w:ascii="Arial" w:hAnsi="Arial" w:cs="Arial"/>
          <w:sz w:val="20"/>
          <w:szCs w:val="20"/>
        </w:rPr>
        <w:t xml:space="preserve">odborný </w:t>
      </w:r>
      <w:r w:rsidRPr="00365FBD">
        <w:rPr>
          <w:rFonts w:ascii="Arial" w:hAnsi="Arial" w:cs="Arial"/>
          <w:sz w:val="20"/>
          <w:szCs w:val="20"/>
        </w:rPr>
        <w:t xml:space="preserve">tím zložený zo špeciálnych pedagógov, psychologičky, výchovnej poradkyne, </w:t>
      </w:r>
      <w:proofErr w:type="spellStart"/>
      <w:r w:rsidRPr="00365FBD">
        <w:rPr>
          <w:rFonts w:ascii="Arial" w:hAnsi="Arial" w:cs="Arial"/>
          <w:sz w:val="20"/>
          <w:szCs w:val="20"/>
        </w:rPr>
        <w:t>artefiletičky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a riaditeľky školy. Nemalú úlohu však zohrávajú aj rodičia, s ktorými sa učitelia pravidelne stretávajú a hľadajú riešenia.</w:t>
      </w:r>
    </w:p>
    <w:p w14:paraId="1ED337EC" w14:textId="77777777" w:rsidR="004D1253" w:rsidRPr="00365FBD" w:rsidRDefault="004D1253" w:rsidP="004D1253">
      <w:pPr>
        <w:rPr>
          <w:rFonts w:ascii="Arial" w:hAnsi="Arial" w:cs="Arial"/>
          <w:sz w:val="20"/>
          <w:szCs w:val="20"/>
        </w:rPr>
      </w:pPr>
      <w:r w:rsidRPr="00365FBD">
        <w:rPr>
          <w:rFonts w:ascii="Arial" w:hAnsi="Arial" w:cs="Arial"/>
          <w:sz w:val="20"/>
          <w:szCs w:val="20"/>
        </w:rPr>
        <w:t xml:space="preserve">V rámci </w:t>
      </w:r>
      <w:proofErr w:type="spellStart"/>
      <w:r w:rsidRPr="00365FBD">
        <w:rPr>
          <w:rFonts w:ascii="Arial" w:hAnsi="Arial" w:cs="Arial"/>
          <w:sz w:val="20"/>
          <w:szCs w:val="20"/>
        </w:rPr>
        <w:t>MentorExpresu</w:t>
      </w:r>
      <w:proofErr w:type="spellEnd"/>
      <w:r w:rsidRPr="00365FBD">
        <w:rPr>
          <w:rFonts w:ascii="Arial" w:hAnsi="Arial" w:cs="Arial"/>
          <w:sz w:val="20"/>
          <w:szCs w:val="20"/>
        </w:rPr>
        <w:t xml:space="preserve"> aktuálne pracujú na zlepšení personálneho manažmentu školy a na meraní dopadu. S mentormi zároveň hľadajú spôsoby, ako čo najlepšie prenášať ich unikátny program na ďalšie školy.</w:t>
      </w:r>
    </w:p>
    <w:p w14:paraId="7C7E3CA7" w14:textId="77777777" w:rsidR="009806BD" w:rsidRDefault="009806BD" w:rsidP="00614EA6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11E9C3E3" w14:textId="77777777" w:rsidR="009806BD" w:rsidRDefault="009806BD" w:rsidP="00614EA6">
      <w:pPr>
        <w:pStyle w:val="Bezriadkovania"/>
        <w:jc w:val="both"/>
        <w:rPr>
          <w:b/>
          <w:szCs w:val="20"/>
        </w:rPr>
      </w:pPr>
    </w:p>
    <w:p w14:paraId="3F8340AE" w14:textId="6618817D" w:rsidR="00977780" w:rsidRPr="00AB7C51" w:rsidRDefault="00977780" w:rsidP="00C106EF">
      <w:pPr>
        <w:contextualSpacing/>
        <w:rPr>
          <w:rFonts w:ascii="Arial" w:hAnsi="Arial" w:cs="Arial"/>
          <w:b/>
          <w:i/>
          <w:sz w:val="20"/>
        </w:rPr>
      </w:pPr>
      <w:r w:rsidRPr="00AB7C51">
        <w:rPr>
          <w:rFonts w:ascii="Arial" w:hAnsi="Arial" w:cs="Arial"/>
          <w:b/>
          <w:i/>
          <w:sz w:val="20"/>
        </w:rPr>
        <w:t>O Nadácii Pontis</w:t>
      </w:r>
    </w:p>
    <w:p w14:paraId="5BDDF54D" w14:textId="77777777" w:rsidR="00977780" w:rsidRPr="00C106EF" w:rsidRDefault="00977780" w:rsidP="00C106EF">
      <w:pPr>
        <w:contextualSpacing/>
        <w:rPr>
          <w:rFonts w:ascii="Arial" w:hAnsi="Arial" w:cs="Arial"/>
          <w:b/>
          <w:i/>
          <w:sz w:val="20"/>
        </w:rPr>
      </w:pPr>
      <w:r w:rsidRPr="00C106EF">
        <w:rPr>
          <w:rFonts w:ascii="Arial" w:hAnsi="Arial" w:cs="Arial"/>
          <w:b/>
          <w:i/>
          <w:sz w:val="20"/>
        </w:rPr>
        <w:t>Silné spojenia pre pozitívne zmeny</w:t>
      </w:r>
    </w:p>
    <w:p w14:paraId="44775457" w14:textId="308AE773" w:rsidR="00977780" w:rsidRPr="00C106EF" w:rsidRDefault="00977780" w:rsidP="00C106EF">
      <w:pPr>
        <w:contextualSpacing/>
        <w:rPr>
          <w:rFonts w:ascii="Arial" w:hAnsi="Arial" w:cs="Arial"/>
          <w:b/>
          <w:i/>
          <w:sz w:val="20"/>
        </w:rPr>
      </w:pPr>
      <w:r w:rsidRPr="00C106EF">
        <w:rPr>
          <w:rFonts w:ascii="Arial" w:hAnsi="Arial" w:cs="Arial"/>
          <w:i/>
          <w:sz w:val="20"/>
        </w:rPr>
        <w:t xml:space="preserve">Prepájame firmy, mimovládne organizácie, štátne inštitúcie, komunity a jednotlivcov, aby sme spoločnými silami dosiahli pozitívne zmeny vo vzdelávaní, v zodpovednom podnikaní a v boji proti korupcii a chudobe. </w:t>
      </w:r>
    </w:p>
    <w:p w14:paraId="0F7AE6B4" w14:textId="0F8932B9" w:rsidR="009806BD" w:rsidRDefault="009806BD" w:rsidP="00614EA6">
      <w:pPr>
        <w:pStyle w:val="Bezriadkovania"/>
        <w:jc w:val="both"/>
        <w:rPr>
          <w:rFonts w:cs="Arial"/>
          <w:i/>
          <w:szCs w:val="20"/>
        </w:rPr>
      </w:pPr>
    </w:p>
    <w:p w14:paraId="432EC463" w14:textId="77777777" w:rsidR="006C653C" w:rsidRPr="006C653C" w:rsidRDefault="006C653C" w:rsidP="00614EA6">
      <w:pPr>
        <w:pStyle w:val="Bezriadkovania"/>
        <w:jc w:val="both"/>
        <w:rPr>
          <w:b/>
          <w:i/>
          <w:szCs w:val="20"/>
        </w:rPr>
      </w:pPr>
    </w:p>
    <w:p w14:paraId="5D153E29" w14:textId="3377801D" w:rsidR="009806BD" w:rsidRPr="00711059" w:rsidRDefault="009806BD" w:rsidP="00614EA6">
      <w:pPr>
        <w:pStyle w:val="Bezriadkovania"/>
        <w:jc w:val="both"/>
        <w:rPr>
          <w:szCs w:val="20"/>
        </w:rPr>
      </w:pPr>
      <w:r w:rsidRPr="00711059"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 w:rsidR="00C106EF">
        <w:rPr>
          <w:szCs w:val="20"/>
        </w:rPr>
        <w:t xml:space="preserve">Zuzana Schaleková, PR manažérka, </w:t>
      </w:r>
      <w:hyperlink r:id="rId13" w:history="1">
        <w:r w:rsidR="00C106EF" w:rsidRPr="00D413BF">
          <w:rPr>
            <w:rStyle w:val="Hypertextovprepojenie"/>
            <w:szCs w:val="20"/>
          </w:rPr>
          <w:t>zuzana.schalekova@nadaciapontis.sk</w:t>
        </w:r>
      </w:hyperlink>
      <w:r w:rsidR="00C106EF">
        <w:rPr>
          <w:szCs w:val="20"/>
        </w:rPr>
        <w:t>, 0902 558 567</w:t>
      </w:r>
    </w:p>
    <w:p w14:paraId="12FE838A" w14:textId="77777777" w:rsidR="003E421E" w:rsidRPr="001C660A" w:rsidRDefault="003E421E" w:rsidP="00614EA6">
      <w:pPr>
        <w:pStyle w:val="Bezriadkovania"/>
        <w:jc w:val="both"/>
        <w:rPr>
          <w:b/>
          <w:szCs w:val="20"/>
        </w:rPr>
      </w:pPr>
    </w:p>
    <w:sectPr w:rsidR="003E421E" w:rsidRPr="001C660A" w:rsidSect="000553EE">
      <w:headerReference w:type="default" r:id="rId14"/>
      <w:pgSz w:w="11906" w:h="16838"/>
      <w:pgMar w:top="1801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BC93" w14:textId="77777777" w:rsidR="00A0389C" w:rsidRDefault="00A0389C" w:rsidP="000C1A14">
      <w:pPr>
        <w:spacing w:after="0" w:line="240" w:lineRule="auto"/>
      </w:pPr>
      <w:r>
        <w:separator/>
      </w:r>
    </w:p>
  </w:endnote>
  <w:endnote w:type="continuationSeparator" w:id="0">
    <w:p w14:paraId="1F09CF52" w14:textId="77777777" w:rsidR="00A0389C" w:rsidRDefault="00A0389C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0D915" w14:textId="77777777" w:rsidR="00A0389C" w:rsidRDefault="00A0389C" w:rsidP="000C1A14">
      <w:pPr>
        <w:spacing w:after="0" w:line="240" w:lineRule="auto"/>
      </w:pPr>
      <w:r>
        <w:separator/>
      </w:r>
    </w:p>
  </w:footnote>
  <w:footnote w:type="continuationSeparator" w:id="0">
    <w:p w14:paraId="4F76096F" w14:textId="77777777" w:rsidR="00A0389C" w:rsidRDefault="00A0389C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A196" w14:textId="77777777" w:rsidR="00740605" w:rsidRDefault="00740605">
    <w:pPr>
      <w:pStyle w:val="Hlavika"/>
    </w:pPr>
    <w:r>
      <w:rPr>
        <w:noProof/>
        <w:lang w:eastAsia="sk-SK"/>
      </w:rPr>
      <w:drawing>
        <wp:inline distT="0" distB="0" distL="0" distR="0" wp14:anchorId="4ED16AD3" wp14:editId="52FBF2FF">
          <wp:extent cx="6868392" cy="720000"/>
          <wp:effectExtent l="0" t="0" r="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6C3"/>
    <w:multiLevelType w:val="hybridMultilevel"/>
    <w:tmpl w:val="58960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CCE"/>
    <w:multiLevelType w:val="hybridMultilevel"/>
    <w:tmpl w:val="237478E2"/>
    <w:lvl w:ilvl="0" w:tplc="2EE4648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96A23"/>
    <w:multiLevelType w:val="hybridMultilevel"/>
    <w:tmpl w:val="7D3E517A"/>
    <w:lvl w:ilvl="0" w:tplc="46EAD3B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5D19"/>
    <w:multiLevelType w:val="hybridMultilevel"/>
    <w:tmpl w:val="C27EE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36DB9"/>
    <w:multiLevelType w:val="hybridMultilevel"/>
    <w:tmpl w:val="2C261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702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1B71"/>
    <w:rsid w:val="00052084"/>
    <w:rsid w:val="00053766"/>
    <w:rsid w:val="0005382B"/>
    <w:rsid w:val="00053BDD"/>
    <w:rsid w:val="00053FE5"/>
    <w:rsid w:val="000553EE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5997"/>
    <w:rsid w:val="000A664A"/>
    <w:rsid w:val="000A77CE"/>
    <w:rsid w:val="000A7CB7"/>
    <w:rsid w:val="000A7FB7"/>
    <w:rsid w:val="000B17A9"/>
    <w:rsid w:val="000B34BB"/>
    <w:rsid w:val="000B3E78"/>
    <w:rsid w:val="000B3FD8"/>
    <w:rsid w:val="000B4031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271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6730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3894"/>
    <w:rsid w:val="00104D88"/>
    <w:rsid w:val="0010513D"/>
    <w:rsid w:val="00105218"/>
    <w:rsid w:val="00106B12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3B3B"/>
    <w:rsid w:val="00134839"/>
    <w:rsid w:val="00136DDF"/>
    <w:rsid w:val="001402C8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582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01C7"/>
    <w:rsid w:val="00192BD5"/>
    <w:rsid w:val="00192F3F"/>
    <w:rsid w:val="001933A9"/>
    <w:rsid w:val="00193765"/>
    <w:rsid w:val="00193C37"/>
    <w:rsid w:val="00194004"/>
    <w:rsid w:val="00194AFD"/>
    <w:rsid w:val="00194F61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19A8"/>
    <w:rsid w:val="001B2133"/>
    <w:rsid w:val="001B2B8B"/>
    <w:rsid w:val="001B2DD0"/>
    <w:rsid w:val="001B394F"/>
    <w:rsid w:val="001B452D"/>
    <w:rsid w:val="001B4D1E"/>
    <w:rsid w:val="001B5F32"/>
    <w:rsid w:val="001B64D1"/>
    <w:rsid w:val="001B7888"/>
    <w:rsid w:val="001B7F89"/>
    <w:rsid w:val="001C0ABB"/>
    <w:rsid w:val="001C0EEB"/>
    <w:rsid w:val="001C111C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893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89B"/>
    <w:rsid w:val="001E6F94"/>
    <w:rsid w:val="001F0233"/>
    <w:rsid w:val="001F049C"/>
    <w:rsid w:val="001F07AF"/>
    <w:rsid w:val="001F28B1"/>
    <w:rsid w:val="001F28EE"/>
    <w:rsid w:val="001F32C4"/>
    <w:rsid w:val="001F3887"/>
    <w:rsid w:val="001F4158"/>
    <w:rsid w:val="001F48BA"/>
    <w:rsid w:val="001F5726"/>
    <w:rsid w:val="001F7069"/>
    <w:rsid w:val="001F74BD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16AA9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5F73"/>
    <w:rsid w:val="0023695A"/>
    <w:rsid w:val="00236C96"/>
    <w:rsid w:val="00237119"/>
    <w:rsid w:val="0024151E"/>
    <w:rsid w:val="00241F14"/>
    <w:rsid w:val="00243CC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2B1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362F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005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109"/>
    <w:rsid w:val="00303DB9"/>
    <w:rsid w:val="00304CB9"/>
    <w:rsid w:val="00305514"/>
    <w:rsid w:val="00305A25"/>
    <w:rsid w:val="00307CA3"/>
    <w:rsid w:val="003106B2"/>
    <w:rsid w:val="003114EB"/>
    <w:rsid w:val="003115BD"/>
    <w:rsid w:val="00311A63"/>
    <w:rsid w:val="00312323"/>
    <w:rsid w:val="00313072"/>
    <w:rsid w:val="00314254"/>
    <w:rsid w:val="003174F3"/>
    <w:rsid w:val="00320063"/>
    <w:rsid w:val="003211B9"/>
    <w:rsid w:val="0032337A"/>
    <w:rsid w:val="003233B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3433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5C25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8EC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54D7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026"/>
    <w:rsid w:val="00421B16"/>
    <w:rsid w:val="00422412"/>
    <w:rsid w:val="004225D3"/>
    <w:rsid w:val="004239D7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6D8B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367"/>
    <w:rsid w:val="004755C4"/>
    <w:rsid w:val="00476E15"/>
    <w:rsid w:val="0048174B"/>
    <w:rsid w:val="00481E91"/>
    <w:rsid w:val="00482903"/>
    <w:rsid w:val="00483C98"/>
    <w:rsid w:val="00485F5E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3CF2"/>
    <w:rsid w:val="00494528"/>
    <w:rsid w:val="004950EA"/>
    <w:rsid w:val="00495372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22BD"/>
    <w:rsid w:val="004C3475"/>
    <w:rsid w:val="004C3FE3"/>
    <w:rsid w:val="004C49F9"/>
    <w:rsid w:val="004C532D"/>
    <w:rsid w:val="004C6228"/>
    <w:rsid w:val="004C71E8"/>
    <w:rsid w:val="004C769B"/>
    <w:rsid w:val="004C7886"/>
    <w:rsid w:val="004D06B4"/>
    <w:rsid w:val="004D10AF"/>
    <w:rsid w:val="004D11B7"/>
    <w:rsid w:val="004D1253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5922"/>
    <w:rsid w:val="004E754F"/>
    <w:rsid w:val="004F1761"/>
    <w:rsid w:val="004F24CE"/>
    <w:rsid w:val="004F3588"/>
    <w:rsid w:val="004F41E4"/>
    <w:rsid w:val="004F6C4C"/>
    <w:rsid w:val="004F708C"/>
    <w:rsid w:val="00501728"/>
    <w:rsid w:val="00501AFF"/>
    <w:rsid w:val="00501DAF"/>
    <w:rsid w:val="00502378"/>
    <w:rsid w:val="00503B7D"/>
    <w:rsid w:val="00503C1B"/>
    <w:rsid w:val="0050453D"/>
    <w:rsid w:val="0050487B"/>
    <w:rsid w:val="00504D01"/>
    <w:rsid w:val="00505161"/>
    <w:rsid w:val="00506282"/>
    <w:rsid w:val="00506D2E"/>
    <w:rsid w:val="0050737C"/>
    <w:rsid w:val="005124D2"/>
    <w:rsid w:val="00514BF2"/>
    <w:rsid w:val="0051523C"/>
    <w:rsid w:val="005163CC"/>
    <w:rsid w:val="00517654"/>
    <w:rsid w:val="00521299"/>
    <w:rsid w:val="005221EC"/>
    <w:rsid w:val="005233EE"/>
    <w:rsid w:val="00523618"/>
    <w:rsid w:val="0052640F"/>
    <w:rsid w:val="0052641B"/>
    <w:rsid w:val="00526501"/>
    <w:rsid w:val="00527B96"/>
    <w:rsid w:val="00527D04"/>
    <w:rsid w:val="005301B4"/>
    <w:rsid w:val="005310C6"/>
    <w:rsid w:val="00533068"/>
    <w:rsid w:val="00533703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0878"/>
    <w:rsid w:val="00561EEA"/>
    <w:rsid w:val="00562044"/>
    <w:rsid w:val="0056353B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737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EDF"/>
    <w:rsid w:val="00593FE7"/>
    <w:rsid w:val="005951F1"/>
    <w:rsid w:val="00596A48"/>
    <w:rsid w:val="0059735B"/>
    <w:rsid w:val="005A7BB0"/>
    <w:rsid w:val="005B1864"/>
    <w:rsid w:val="005B1DC4"/>
    <w:rsid w:val="005B2432"/>
    <w:rsid w:val="005B3298"/>
    <w:rsid w:val="005B3476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2323"/>
    <w:rsid w:val="0061322D"/>
    <w:rsid w:val="006142DD"/>
    <w:rsid w:val="00614443"/>
    <w:rsid w:val="00614EA6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E80"/>
    <w:rsid w:val="00637FEC"/>
    <w:rsid w:val="00640178"/>
    <w:rsid w:val="00640197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273"/>
    <w:rsid w:val="00652948"/>
    <w:rsid w:val="00652A6B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6E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2FEE"/>
    <w:rsid w:val="006A53E9"/>
    <w:rsid w:val="006A5AFC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103"/>
    <w:rsid w:val="006C2506"/>
    <w:rsid w:val="006C2C33"/>
    <w:rsid w:val="006C4856"/>
    <w:rsid w:val="006C4E69"/>
    <w:rsid w:val="006C621A"/>
    <w:rsid w:val="006C653C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A90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165"/>
    <w:rsid w:val="007003D8"/>
    <w:rsid w:val="007012B6"/>
    <w:rsid w:val="00701339"/>
    <w:rsid w:val="00702A6B"/>
    <w:rsid w:val="00702C99"/>
    <w:rsid w:val="007043D8"/>
    <w:rsid w:val="00704F0B"/>
    <w:rsid w:val="007074AA"/>
    <w:rsid w:val="0071341A"/>
    <w:rsid w:val="00714327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67A3"/>
    <w:rsid w:val="00727417"/>
    <w:rsid w:val="00727B2D"/>
    <w:rsid w:val="00727C50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605"/>
    <w:rsid w:val="00740ABA"/>
    <w:rsid w:val="00741548"/>
    <w:rsid w:val="007415FC"/>
    <w:rsid w:val="00741B22"/>
    <w:rsid w:val="0074216F"/>
    <w:rsid w:val="00743B98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69C1"/>
    <w:rsid w:val="007672D2"/>
    <w:rsid w:val="00767981"/>
    <w:rsid w:val="00770680"/>
    <w:rsid w:val="00770BF6"/>
    <w:rsid w:val="00771E78"/>
    <w:rsid w:val="007730AA"/>
    <w:rsid w:val="00773235"/>
    <w:rsid w:val="007741FC"/>
    <w:rsid w:val="00774A21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87CAB"/>
    <w:rsid w:val="00790010"/>
    <w:rsid w:val="00790106"/>
    <w:rsid w:val="00792998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5E9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1EBC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6E9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02ED"/>
    <w:rsid w:val="00841F9D"/>
    <w:rsid w:val="008423F4"/>
    <w:rsid w:val="0084278B"/>
    <w:rsid w:val="00843550"/>
    <w:rsid w:val="008439EB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28FF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3ED4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292C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EFD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1987"/>
    <w:rsid w:val="008D341A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E754B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17EC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74A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4DF8"/>
    <w:rsid w:val="0094586A"/>
    <w:rsid w:val="0094669B"/>
    <w:rsid w:val="00946C32"/>
    <w:rsid w:val="00946D19"/>
    <w:rsid w:val="00947D4D"/>
    <w:rsid w:val="00950FC9"/>
    <w:rsid w:val="0095127B"/>
    <w:rsid w:val="00951B3A"/>
    <w:rsid w:val="00952C74"/>
    <w:rsid w:val="00952F14"/>
    <w:rsid w:val="00953530"/>
    <w:rsid w:val="00953B4D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77780"/>
    <w:rsid w:val="009800A6"/>
    <w:rsid w:val="009806BD"/>
    <w:rsid w:val="00980713"/>
    <w:rsid w:val="00980C00"/>
    <w:rsid w:val="0098247F"/>
    <w:rsid w:val="009825D2"/>
    <w:rsid w:val="009832F2"/>
    <w:rsid w:val="00983AC1"/>
    <w:rsid w:val="00985D04"/>
    <w:rsid w:val="00985EBE"/>
    <w:rsid w:val="0098731C"/>
    <w:rsid w:val="00990035"/>
    <w:rsid w:val="009902FE"/>
    <w:rsid w:val="009908B7"/>
    <w:rsid w:val="009915C8"/>
    <w:rsid w:val="00992BD3"/>
    <w:rsid w:val="00992BEB"/>
    <w:rsid w:val="009A12BE"/>
    <w:rsid w:val="009A17BF"/>
    <w:rsid w:val="009A1B02"/>
    <w:rsid w:val="009A334F"/>
    <w:rsid w:val="009A3A6E"/>
    <w:rsid w:val="009A7A0D"/>
    <w:rsid w:val="009B1B75"/>
    <w:rsid w:val="009B1F24"/>
    <w:rsid w:val="009B4503"/>
    <w:rsid w:val="009B501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95B"/>
    <w:rsid w:val="009D2A7B"/>
    <w:rsid w:val="009D58DA"/>
    <w:rsid w:val="009D5D87"/>
    <w:rsid w:val="009D652D"/>
    <w:rsid w:val="009D71BC"/>
    <w:rsid w:val="009D7B0C"/>
    <w:rsid w:val="009E092D"/>
    <w:rsid w:val="009E096C"/>
    <w:rsid w:val="009E3D1A"/>
    <w:rsid w:val="009E4B00"/>
    <w:rsid w:val="009E503D"/>
    <w:rsid w:val="009E584B"/>
    <w:rsid w:val="009E5C65"/>
    <w:rsid w:val="009E6315"/>
    <w:rsid w:val="009E6C47"/>
    <w:rsid w:val="009E6CC3"/>
    <w:rsid w:val="009E6E0A"/>
    <w:rsid w:val="009E701D"/>
    <w:rsid w:val="009E7556"/>
    <w:rsid w:val="009E770C"/>
    <w:rsid w:val="009F051C"/>
    <w:rsid w:val="009F0664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389C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57ACD"/>
    <w:rsid w:val="00A6068E"/>
    <w:rsid w:val="00A61A65"/>
    <w:rsid w:val="00A621CA"/>
    <w:rsid w:val="00A64124"/>
    <w:rsid w:val="00A6605F"/>
    <w:rsid w:val="00A67FC9"/>
    <w:rsid w:val="00A70086"/>
    <w:rsid w:val="00A705C0"/>
    <w:rsid w:val="00A70B85"/>
    <w:rsid w:val="00A70C09"/>
    <w:rsid w:val="00A70C88"/>
    <w:rsid w:val="00A7289F"/>
    <w:rsid w:val="00A73AFF"/>
    <w:rsid w:val="00A73C7D"/>
    <w:rsid w:val="00A73F27"/>
    <w:rsid w:val="00A74980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5DF5"/>
    <w:rsid w:val="00A95F4F"/>
    <w:rsid w:val="00A96409"/>
    <w:rsid w:val="00AA033F"/>
    <w:rsid w:val="00AA0460"/>
    <w:rsid w:val="00AA156A"/>
    <w:rsid w:val="00AA1C70"/>
    <w:rsid w:val="00AA3089"/>
    <w:rsid w:val="00AA3648"/>
    <w:rsid w:val="00AA3A93"/>
    <w:rsid w:val="00AA59DE"/>
    <w:rsid w:val="00AA5A46"/>
    <w:rsid w:val="00AA6475"/>
    <w:rsid w:val="00AA6D61"/>
    <w:rsid w:val="00AA7862"/>
    <w:rsid w:val="00AB001D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6DD8"/>
    <w:rsid w:val="00AB7A33"/>
    <w:rsid w:val="00AB7C51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08DD"/>
    <w:rsid w:val="00AF0B0E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971"/>
    <w:rsid w:val="00B03D8D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44E4"/>
    <w:rsid w:val="00B159A6"/>
    <w:rsid w:val="00B159C8"/>
    <w:rsid w:val="00B1634C"/>
    <w:rsid w:val="00B164DD"/>
    <w:rsid w:val="00B169FB"/>
    <w:rsid w:val="00B1795C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999"/>
    <w:rsid w:val="00B33E66"/>
    <w:rsid w:val="00B34927"/>
    <w:rsid w:val="00B3499E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1CB6"/>
    <w:rsid w:val="00B52905"/>
    <w:rsid w:val="00B52C25"/>
    <w:rsid w:val="00B53386"/>
    <w:rsid w:val="00B54341"/>
    <w:rsid w:val="00B5469B"/>
    <w:rsid w:val="00B5604F"/>
    <w:rsid w:val="00B56DFE"/>
    <w:rsid w:val="00B60628"/>
    <w:rsid w:val="00B61556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76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A3B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6EF"/>
    <w:rsid w:val="00C10E70"/>
    <w:rsid w:val="00C10FEC"/>
    <w:rsid w:val="00C11463"/>
    <w:rsid w:val="00C11AB2"/>
    <w:rsid w:val="00C12940"/>
    <w:rsid w:val="00C13039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2F3C"/>
    <w:rsid w:val="00C53045"/>
    <w:rsid w:val="00C5393A"/>
    <w:rsid w:val="00C5413A"/>
    <w:rsid w:val="00C54437"/>
    <w:rsid w:val="00C54B46"/>
    <w:rsid w:val="00C555A2"/>
    <w:rsid w:val="00C55704"/>
    <w:rsid w:val="00C558EA"/>
    <w:rsid w:val="00C56A65"/>
    <w:rsid w:val="00C56BDC"/>
    <w:rsid w:val="00C57322"/>
    <w:rsid w:val="00C57E7E"/>
    <w:rsid w:val="00C6002A"/>
    <w:rsid w:val="00C6076F"/>
    <w:rsid w:val="00C60B62"/>
    <w:rsid w:val="00C624F1"/>
    <w:rsid w:val="00C625D9"/>
    <w:rsid w:val="00C627E7"/>
    <w:rsid w:val="00C62D61"/>
    <w:rsid w:val="00C6386F"/>
    <w:rsid w:val="00C6404D"/>
    <w:rsid w:val="00C6574A"/>
    <w:rsid w:val="00C67168"/>
    <w:rsid w:val="00C7023B"/>
    <w:rsid w:val="00C70CDF"/>
    <w:rsid w:val="00C74942"/>
    <w:rsid w:val="00C74B6B"/>
    <w:rsid w:val="00C74EBC"/>
    <w:rsid w:val="00C7526F"/>
    <w:rsid w:val="00C76E04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1CC"/>
    <w:rsid w:val="00C92271"/>
    <w:rsid w:val="00C92434"/>
    <w:rsid w:val="00C9340F"/>
    <w:rsid w:val="00C941E8"/>
    <w:rsid w:val="00C95BA3"/>
    <w:rsid w:val="00C95D52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0F6A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5973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05E37"/>
    <w:rsid w:val="00D110F8"/>
    <w:rsid w:val="00D11C5F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879"/>
    <w:rsid w:val="00D42D85"/>
    <w:rsid w:val="00D43085"/>
    <w:rsid w:val="00D43478"/>
    <w:rsid w:val="00D439D8"/>
    <w:rsid w:val="00D44230"/>
    <w:rsid w:val="00D44915"/>
    <w:rsid w:val="00D44A9C"/>
    <w:rsid w:val="00D44D73"/>
    <w:rsid w:val="00D47F26"/>
    <w:rsid w:val="00D5176B"/>
    <w:rsid w:val="00D528B4"/>
    <w:rsid w:val="00D53C81"/>
    <w:rsid w:val="00D54FA1"/>
    <w:rsid w:val="00D568FF"/>
    <w:rsid w:val="00D5692D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5A4B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0CE"/>
    <w:rsid w:val="00DA41CD"/>
    <w:rsid w:val="00DA485F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0754"/>
    <w:rsid w:val="00DB168E"/>
    <w:rsid w:val="00DB21F2"/>
    <w:rsid w:val="00DB30FC"/>
    <w:rsid w:val="00DB3438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2802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220"/>
    <w:rsid w:val="00E364FD"/>
    <w:rsid w:val="00E368B3"/>
    <w:rsid w:val="00E36E6B"/>
    <w:rsid w:val="00E37C30"/>
    <w:rsid w:val="00E4048F"/>
    <w:rsid w:val="00E411D2"/>
    <w:rsid w:val="00E42A5B"/>
    <w:rsid w:val="00E42BAE"/>
    <w:rsid w:val="00E4414A"/>
    <w:rsid w:val="00E442EA"/>
    <w:rsid w:val="00E44901"/>
    <w:rsid w:val="00E45A21"/>
    <w:rsid w:val="00E46EFF"/>
    <w:rsid w:val="00E4769E"/>
    <w:rsid w:val="00E47941"/>
    <w:rsid w:val="00E47A2E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5F77"/>
    <w:rsid w:val="00E573F1"/>
    <w:rsid w:val="00E57676"/>
    <w:rsid w:val="00E57D51"/>
    <w:rsid w:val="00E60F3F"/>
    <w:rsid w:val="00E61CE6"/>
    <w:rsid w:val="00E65471"/>
    <w:rsid w:val="00E70007"/>
    <w:rsid w:val="00E7006C"/>
    <w:rsid w:val="00E70DCA"/>
    <w:rsid w:val="00E7229B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7BCF"/>
    <w:rsid w:val="00E9108A"/>
    <w:rsid w:val="00E910C4"/>
    <w:rsid w:val="00E9134D"/>
    <w:rsid w:val="00E9298A"/>
    <w:rsid w:val="00E92A4B"/>
    <w:rsid w:val="00E92B0C"/>
    <w:rsid w:val="00E92FBA"/>
    <w:rsid w:val="00E93201"/>
    <w:rsid w:val="00E93372"/>
    <w:rsid w:val="00E934AE"/>
    <w:rsid w:val="00E942F2"/>
    <w:rsid w:val="00E94525"/>
    <w:rsid w:val="00E947D2"/>
    <w:rsid w:val="00E95D9F"/>
    <w:rsid w:val="00E96CFD"/>
    <w:rsid w:val="00E97FCC"/>
    <w:rsid w:val="00EA03B1"/>
    <w:rsid w:val="00EA084A"/>
    <w:rsid w:val="00EA087E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1D76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2641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3AD7"/>
    <w:rsid w:val="00EE61FA"/>
    <w:rsid w:val="00EF0F84"/>
    <w:rsid w:val="00EF1C51"/>
    <w:rsid w:val="00EF20D2"/>
    <w:rsid w:val="00EF226B"/>
    <w:rsid w:val="00EF39C7"/>
    <w:rsid w:val="00EF507C"/>
    <w:rsid w:val="00EF6857"/>
    <w:rsid w:val="00EF6F72"/>
    <w:rsid w:val="00F0076C"/>
    <w:rsid w:val="00F008EB"/>
    <w:rsid w:val="00F03B16"/>
    <w:rsid w:val="00F055D0"/>
    <w:rsid w:val="00F06F19"/>
    <w:rsid w:val="00F1220C"/>
    <w:rsid w:val="00F122A2"/>
    <w:rsid w:val="00F150D5"/>
    <w:rsid w:val="00F1511C"/>
    <w:rsid w:val="00F15511"/>
    <w:rsid w:val="00F1657F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3FE"/>
    <w:rsid w:val="00F3381C"/>
    <w:rsid w:val="00F3391A"/>
    <w:rsid w:val="00F361B1"/>
    <w:rsid w:val="00F370FF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478FA"/>
    <w:rsid w:val="00F500B2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4F66"/>
    <w:rsid w:val="00F659C8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019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3EEA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0E7B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5866"/>
    <w:rsid w:val="00FD63A5"/>
    <w:rsid w:val="00FD6BDC"/>
    <w:rsid w:val="00FD7B79"/>
    <w:rsid w:val="00FE00C7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E2BD"/>
  <w15:docId w15:val="{20A9E671-1277-4F26-8249-04157732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1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E47A2E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14327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C210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4D1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uzana.schalekova@nadaciapontis.s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EMAILADDRESS%">lp62344@imceu.eu.ssmb.com</XMLData>
</file>

<file path=customXml/item2.xml><?xml version="1.0" encoding="utf-8"?>
<XMLData TextToDisplay="%USERNAME%">lp62344</XMLData>
</file>

<file path=customXml/item3.xml><?xml version="1.0" encoding="utf-8"?>
<XMLData TextToDisplay="%HOSTNAME%">PRGCMEN05640.eur.nsroot.net</XMLData>
</file>

<file path=customXml/item4.xml><?xml version="1.0" encoding="utf-8"?>
<XMLData TextToDisplay="%CLASSIFICATIONDATETIME%">14:30 19/02/2018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RightsWATCHMark">2|CITI-GLOBAL-Internal|{00000000-0000-0000-0000-000000000000}</XMLData>
</file>

<file path=customXml/itemProps1.xml><?xml version="1.0" encoding="utf-8"?>
<ds:datastoreItem xmlns:ds="http://schemas.openxmlformats.org/officeDocument/2006/customXml" ds:itemID="{1303DD51-32D3-4DB1-8710-FDB07B5DBD62}">
  <ds:schemaRefs/>
</ds:datastoreItem>
</file>

<file path=customXml/itemProps2.xml><?xml version="1.0" encoding="utf-8"?>
<ds:datastoreItem xmlns:ds="http://schemas.openxmlformats.org/officeDocument/2006/customXml" ds:itemID="{03C70ECB-C5B7-4A8C-8EE7-81E8C812DE3E}">
  <ds:schemaRefs/>
</ds:datastoreItem>
</file>

<file path=customXml/itemProps3.xml><?xml version="1.0" encoding="utf-8"?>
<ds:datastoreItem xmlns:ds="http://schemas.openxmlformats.org/officeDocument/2006/customXml" ds:itemID="{B005CD70-BD29-483C-84A5-2C1B1DCEEB7C}">
  <ds:schemaRefs/>
</ds:datastoreItem>
</file>

<file path=customXml/itemProps4.xml><?xml version="1.0" encoding="utf-8"?>
<ds:datastoreItem xmlns:ds="http://schemas.openxmlformats.org/officeDocument/2006/customXml" ds:itemID="{779730E9-4867-4EF8-B95E-9DD6C183D92C}">
  <ds:schemaRefs/>
</ds:datastoreItem>
</file>

<file path=customXml/itemProps5.xml><?xml version="1.0" encoding="utf-8"?>
<ds:datastoreItem xmlns:ds="http://schemas.openxmlformats.org/officeDocument/2006/customXml" ds:itemID="{354CAE0F-A124-4235-B8E2-478E2875C66D}">
  <ds:schemaRefs/>
</ds:datastoreItem>
</file>

<file path=customXml/itemProps6.xml><?xml version="1.0" encoding="utf-8"?>
<ds:datastoreItem xmlns:ds="http://schemas.openxmlformats.org/officeDocument/2006/customXml" ds:itemID="{8BC5FE42-A890-480C-B863-D3CAEC170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2227</Words>
  <Characters>12698</Characters>
  <Application>Microsoft Office Word</Application>
  <DocSecurity>0</DocSecurity>
  <Lines>105</Lines>
  <Paragraphs>29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Citigroup</Company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4</cp:revision>
  <cp:lastPrinted>2018-03-02T11:37:00Z</cp:lastPrinted>
  <dcterms:created xsi:type="dcterms:W3CDTF">2018-09-18T07:35:00Z</dcterms:created>
  <dcterms:modified xsi:type="dcterms:W3CDTF">2018-09-18T07:55:00Z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2|CITI-GLOBAL-Internal|{00000000-0000-0000-0000-000000000000}</vt:lpwstr>
  </property>
</Properties>
</file>