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53DA8" w14:textId="77777777" w:rsidR="00B54444" w:rsidRDefault="00B54444" w:rsidP="00B54444">
      <w:pPr>
        <w:jc w:val="both"/>
        <w:rPr>
          <w:rFonts w:ascii="Arial" w:hAnsi="Arial" w:cs="Arial"/>
          <w:b/>
          <w:color w:val="C00000"/>
          <w:sz w:val="28"/>
          <w:szCs w:val="30"/>
        </w:rPr>
      </w:pPr>
    </w:p>
    <w:p w14:paraId="3504145D" w14:textId="5F4495D7" w:rsidR="00B54444" w:rsidRPr="00EE0D11" w:rsidRDefault="00B54444" w:rsidP="00B54444">
      <w:pPr>
        <w:jc w:val="both"/>
        <w:rPr>
          <w:rFonts w:ascii="Arial" w:hAnsi="Arial" w:cs="Arial"/>
          <w:b/>
          <w:color w:val="C00000"/>
          <w:sz w:val="32"/>
          <w:szCs w:val="30"/>
        </w:rPr>
      </w:pPr>
      <w:r w:rsidRPr="00EE0D11">
        <w:rPr>
          <w:rFonts w:ascii="Arial" w:hAnsi="Arial" w:cs="Arial"/>
          <w:b/>
          <w:color w:val="C00000"/>
          <w:sz w:val="32"/>
          <w:szCs w:val="30"/>
        </w:rPr>
        <w:t>Počas #GivingTuesday sa vyzbieralo viac ako 50-tisíc eur</w:t>
      </w:r>
    </w:p>
    <w:p w14:paraId="788E0920" w14:textId="68301562" w:rsidR="00B54444" w:rsidRPr="006B0435" w:rsidRDefault="00B54444" w:rsidP="00B54444">
      <w:pPr>
        <w:jc w:val="both"/>
        <w:rPr>
          <w:rFonts w:ascii="Arial" w:hAnsi="Arial" w:cs="Arial"/>
          <w:b/>
          <w:color w:val="C00000"/>
          <w:sz w:val="28"/>
          <w:szCs w:val="30"/>
        </w:rPr>
      </w:pPr>
      <w:r>
        <w:rPr>
          <w:rFonts w:ascii="Arial" w:hAnsi="Arial" w:cs="Arial"/>
          <w:b/>
          <w:color w:val="C00000"/>
          <w:sz w:val="28"/>
          <w:szCs w:val="30"/>
        </w:rPr>
        <w:t>Darovací utorok ukázal, že chuť pomáhať rastie aj v roku 2021</w:t>
      </w:r>
    </w:p>
    <w:p w14:paraId="2D1A9962" w14:textId="46B4794A" w:rsidR="00A05CE5" w:rsidRDefault="00B54444" w:rsidP="00A05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Bratislava, 7</w:t>
      </w:r>
      <w:r w:rsidRPr="003019D0">
        <w:rPr>
          <w:rFonts w:ascii="Arial" w:hAnsi="Arial" w:cs="Arial"/>
        </w:rPr>
        <w:t>. december</w:t>
      </w:r>
      <w:r>
        <w:rPr>
          <w:rFonts w:ascii="Arial" w:hAnsi="Arial" w:cs="Arial"/>
        </w:rPr>
        <w:t xml:space="preserve"> 2021</w:t>
      </w:r>
      <w:r w:rsidRPr="003019D0">
        <w:rPr>
          <w:rFonts w:ascii="Arial" w:hAnsi="Arial" w:cs="Arial"/>
          <w:b/>
        </w:rPr>
        <w:t xml:space="preserve"> – </w:t>
      </w:r>
      <w:r w:rsidR="00EE0D11">
        <w:rPr>
          <w:rFonts w:ascii="Arial" w:hAnsi="Arial" w:cs="Arial"/>
          <w:b/>
        </w:rPr>
        <w:t xml:space="preserve">Piate výročie #GivingTuesday na Slovensku dopadlo nad očakávania. </w:t>
      </w:r>
      <w:r w:rsidRPr="003019D0">
        <w:rPr>
          <w:rFonts w:ascii="Arial" w:hAnsi="Arial" w:cs="Arial"/>
          <w:b/>
        </w:rPr>
        <w:t xml:space="preserve">Sviatok </w:t>
      </w:r>
      <w:r>
        <w:rPr>
          <w:rFonts w:ascii="Arial" w:hAnsi="Arial" w:cs="Arial"/>
          <w:b/>
        </w:rPr>
        <w:t>dobrých skutkov a štedrosti</w:t>
      </w:r>
      <w:r w:rsidRPr="003019D0">
        <w:rPr>
          <w:rFonts w:ascii="Arial" w:hAnsi="Arial" w:cs="Arial"/>
          <w:b/>
        </w:rPr>
        <w:t xml:space="preserve"> </w:t>
      </w:r>
      <w:r w:rsidR="00EE0D11">
        <w:rPr>
          <w:rFonts w:ascii="Arial" w:hAnsi="Arial" w:cs="Arial"/>
          <w:b/>
        </w:rPr>
        <w:t>ukázal, že napriek okolnostiam chuť pomáhať u nás rastie</w:t>
      </w:r>
      <w:r>
        <w:rPr>
          <w:rFonts w:ascii="Arial" w:hAnsi="Arial" w:cs="Arial"/>
          <w:b/>
        </w:rPr>
        <w:t>. Na dobročinné projekty sa 30. novembra</w:t>
      </w:r>
      <w:r w:rsidRPr="003019D0">
        <w:rPr>
          <w:rFonts w:ascii="Arial" w:hAnsi="Arial" w:cs="Arial"/>
          <w:b/>
        </w:rPr>
        <w:t xml:space="preserve"> podarilo podľa údajov Nadácie </w:t>
      </w:r>
      <w:r w:rsidRPr="0046282D">
        <w:rPr>
          <w:rFonts w:ascii="Arial" w:hAnsi="Arial" w:cs="Arial"/>
          <w:b/>
          <w:color w:val="000000" w:themeColor="text1"/>
        </w:rPr>
        <w:t>Pontis vyzbierať viac ako 50 400 e</w:t>
      </w:r>
      <w:r w:rsidR="00EE0D11">
        <w:rPr>
          <w:rFonts w:ascii="Arial" w:hAnsi="Arial" w:cs="Arial"/>
          <w:b/>
          <w:color w:val="000000" w:themeColor="text1"/>
        </w:rPr>
        <w:t>ur, čo je o 6 % viac ako vlani.</w:t>
      </w:r>
      <w:r w:rsidR="00A05CE5">
        <w:rPr>
          <w:rFonts w:ascii="Arial" w:hAnsi="Arial" w:cs="Arial"/>
          <w:b/>
          <w:color w:val="000000" w:themeColor="text1"/>
        </w:rPr>
        <w:t xml:space="preserve"> </w:t>
      </w:r>
    </w:p>
    <w:p w14:paraId="4F4B8E35" w14:textId="6266A569" w:rsidR="00B54444" w:rsidRDefault="00B54444" w:rsidP="00B54444">
      <w:pPr>
        <w:jc w:val="both"/>
        <w:rPr>
          <w:rFonts w:ascii="Arial" w:hAnsi="Arial" w:cs="Arial"/>
        </w:rPr>
      </w:pPr>
      <w:r w:rsidRPr="00735790">
        <w:rPr>
          <w:rFonts w:ascii="Arial" w:hAnsi="Arial" w:cs="Arial"/>
          <w:i/>
        </w:rPr>
        <w:t>„</w:t>
      </w:r>
      <w:r w:rsidR="00A05CE5">
        <w:rPr>
          <w:rFonts w:ascii="Arial" w:hAnsi="Arial" w:cs="Arial"/>
          <w:i/>
        </w:rPr>
        <w:t>Napriek tomu, že momentálne navonok prevláda rozdelenie spoločnosti, #GivingTuesday dokázal, že súdržnosť a ochota pomáhať sú stále vo veľkej miere na Slovensku prítomné. Ľudia sa dokázali aktivizovať vlani, keď k nám dorazila pandémia, a ukazuje sa, že, keď je treba, zmenia svoju ruku na pomocnú aj po dlhých a ťažkých mesiacoch krízy,</w:t>
      </w:r>
      <w:r w:rsidRPr="00735790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 povedal </w:t>
      </w:r>
      <w:r w:rsidR="00A05CE5">
        <w:rPr>
          <w:rFonts w:ascii="Arial" w:hAnsi="Arial" w:cs="Arial"/>
        </w:rPr>
        <w:t xml:space="preserve">Michal Kišša, </w:t>
      </w:r>
      <w:r>
        <w:rPr>
          <w:rFonts w:ascii="Arial" w:hAnsi="Arial" w:cs="Arial"/>
        </w:rPr>
        <w:t>výkonný riaditeľ Nadácie Pontis</w:t>
      </w:r>
      <w:r w:rsidR="00A05CE5">
        <w:rPr>
          <w:rFonts w:ascii="Arial" w:hAnsi="Arial" w:cs="Arial"/>
        </w:rPr>
        <w:t>.</w:t>
      </w:r>
    </w:p>
    <w:p w14:paraId="209B7361" w14:textId="222DD229" w:rsidR="00B54444" w:rsidRDefault="00B54444" w:rsidP="00B54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Najviac finančných prostriedkov</w:t>
      </w:r>
      <w:r w:rsidRPr="00162194">
        <w:rPr>
          <w:rFonts w:ascii="Arial" w:hAnsi="Arial" w:cs="Arial"/>
        </w:rPr>
        <w:t xml:space="preserve"> sa </w:t>
      </w:r>
      <w:r w:rsidR="00F17ECD">
        <w:rPr>
          <w:rFonts w:ascii="Arial" w:hAnsi="Arial" w:cs="Arial"/>
        </w:rPr>
        <w:t>vyzbieralo</w:t>
      </w:r>
      <w:r w:rsidRPr="00162194">
        <w:rPr>
          <w:rFonts w:ascii="Arial" w:hAnsi="Arial" w:cs="Arial"/>
        </w:rPr>
        <w:t xml:space="preserve"> prostredníctvom portálov Darujme.sk, LudiaLudom.sk a</w:t>
      </w:r>
      <w:r w:rsidR="00A05CE5">
        <w:rPr>
          <w:rFonts w:ascii="Arial" w:hAnsi="Arial" w:cs="Arial"/>
        </w:rPr>
        <w:t> </w:t>
      </w:r>
      <w:r w:rsidRPr="00162194">
        <w:rPr>
          <w:rFonts w:ascii="Arial" w:hAnsi="Arial" w:cs="Arial"/>
        </w:rPr>
        <w:t>Donio</w:t>
      </w:r>
      <w:r w:rsidR="00A05CE5">
        <w:rPr>
          <w:rFonts w:ascii="Arial" w:hAnsi="Arial" w:cs="Arial"/>
        </w:rPr>
        <w:t>.sk</w:t>
      </w:r>
      <w:r w:rsidRPr="00162194">
        <w:rPr>
          <w:rFonts w:ascii="Arial" w:hAnsi="Arial" w:cs="Arial"/>
        </w:rPr>
        <w:t>, cez ktoré poslali ľudia na podporu dobrých projektov</w:t>
      </w:r>
      <w:r>
        <w:rPr>
          <w:rFonts w:ascii="Arial" w:hAnsi="Arial" w:cs="Arial"/>
        </w:rPr>
        <w:t xml:space="preserve"> viac ako</w:t>
      </w:r>
      <w:r w:rsidRPr="00162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46-tisíc eur z celkových </w:t>
      </w:r>
      <w:r w:rsidR="00A05CE5">
        <w:rPr>
          <w:rFonts w:ascii="Arial" w:hAnsi="Arial" w:cs="Arial"/>
        </w:rPr>
        <w:t xml:space="preserve">viac ako </w:t>
      </w:r>
      <w:r w:rsidRPr="003908D9">
        <w:rPr>
          <w:rFonts w:ascii="Arial" w:hAnsi="Arial" w:cs="Arial"/>
        </w:rPr>
        <w:t>50</w:t>
      </w:r>
      <w:r>
        <w:rPr>
          <w:rFonts w:ascii="Arial" w:hAnsi="Arial" w:cs="Arial"/>
        </w:rPr>
        <w:t> 4</w:t>
      </w:r>
      <w:r w:rsidR="00A05CE5">
        <w:rPr>
          <w:rFonts w:ascii="Arial" w:hAnsi="Arial" w:cs="Arial"/>
        </w:rPr>
        <w:t>00</w:t>
      </w:r>
      <w:r>
        <w:rPr>
          <w:rFonts w:ascii="Arial" w:hAnsi="Arial" w:cs="Arial"/>
          <w:color w:val="FF0000"/>
        </w:rPr>
        <w:t xml:space="preserve"> </w:t>
      </w:r>
      <w:r w:rsidRPr="00162194">
        <w:rPr>
          <w:rFonts w:ascii="Arial" w:hAnsi="Arial" w:cs="Arial"/>
        </w:rPr>
        <w:t>eur.</w:t>
      </w:r>
      <w:r w:rsidRPr="00275CF6">
        <w:rPr>
          <w:rFonts w:ascii="Arial" w:hAnsi="Arial" w:cs="Arial"/>
        </w:rPr>
        <w:t xml:space="preserve"> Zvyšnú sumu tvoria </w:t>
      </w:r>
      <w:r>
        <w:rPr>
          <w:rFonts w:ascii="Arial" w:hAnsi="Arial" w:cs="Arial"/>
        </w:rPr>
        <w:t>zaregistrované firemné dary a dary, ktoré posielali jednotlivci pomáhajúcim organizáciám priamo.</w:t>
      </w:r>
      <w:r w:rsidR="00C94698">
        <w:rPr>
          <w:rFonts w:ascii="Arial" w:hAnsi="Arial" w:cs="Arial"/>
        </w:rPr>
        <w:t xml:space="preserve"> Navyše, veľká časť online darov bola pripísaná až v priebehu týždňa, takže výsledná suma, ktorou boli podporené dobročinné pr</w:t>
      </w:r>
      <w:r w:rsidR="00E530D0">
        <w:rPr>
          <w:rFonts w:ascii="Arial" w:hAnsi="Arial" w:cs="Arial"/>
        </w:rPr>
        <w:t>ojekty v rámci #</w:t>
      </w:r>
      <w:proofErr w:type="spellStart"/>
      <w:r w:rsidR="00E530D0">
        <w:rPr>
          <w:rFonts w:ascii="Arial" w:hAnsi="Arial" w:cs="Arial"/>
        </w:rPr>
        <w:t>GivingTuesday</w:t>
      </w:r>
      <w:proofErr w:type="spellEnd"/>
      <w:r w:rsidR="00E530D0">
        <w:rPr>
          <w:rFonts w:ascii="Arial" w:hAnsi="Arial" w:cs="Arial"/>
        </w:rPr>
        <w:t>, bude ešte</w:t>
      </w:r>
      <w:r w:rsidR="00C94698">
        <w:rPr>
          <w:rFonts w:ascii="Arial" w:hAnsi="Arial" w:cs="Arial"/>
        </w:rPr>
        <w:t xml:space="preserve"> omnoho vyššia.</w:t>
      </w:r>
    </w:p>
    <w:p w14:paraId="06A607D7" w14:textId="77777777" w:rsidR="00B54444" w:rsidRPr="00C94698" w:rsidRDefault="00B54444" w:rsidP="00B54444">
      <w:pPr>
        <w:jc w:val="both"/>
        <w:rPr>
          <w:rFonts w:ascii="Arial" w:hAnsi="Arial" w:cs="Arial"/>
          <w:b/>
          <w:color w:val="C00000"/>
          <w:sz w:val="24"/>
        </w:rPr>
      </w:pPr>
      <w:r w:rsidRPr="00C94698">
        <w:rPr>
          <w:rFonts w:ascii="Arial" w:hAnsi="Arial" w:cs="Arial"/>
          <w:b/>
          <w:color w:val="C00000"/>
          <w:sz w:val="24"/>
        </w:rPr>
        <w:t>Kreativita darcov neziskovky dojala</w:t>
      </w:r>
    </w:p>
    <w:p w14:paraId="2A876E0B" w14:textId="2A0C016D" w:rsidR="00B54444" w:rsidRPr="00F45BA7" w:rsidRDefault="00B54444" w:rsidP="00B54444">
      <w:pPr>
        <w:jc w:val="both"/>
        <w:rPr>
          <w:rFonts w:ascii="Arial" w:hAnsi="Arial" w:cs="Arial"/>
          <w:color w:val="000000" w:themeColor="text1"/>
        </w:rPr>
      </w:pPr>
      <w:r w:rsidRPr="00E530D0">
        <w:rPr>
          <w:rFonts w:ascii="Arial" w:hAnsi="Arial" w:cs="Arial"/>
          <w:color w:val="000000" w:themeColor="text1"/>
        </w:rPr>
        <w:t>Do sviatku darovania sa zapojilo</w:t>
      </w:r>
      <w:r w:rsidRPr="003D557A">
        <w:rPr>
          <w:rFonts w:ascii="Arial" w:hAnsi="Arial" w:cs="Arial"/>
          <w:b/>
          <w:color w:val="000000" w:themeColor="text1"/>
        </w:rPr>
        <w:t xml:space="preserve"> </w:t>
      </w:r>
      <w:r w:rsidRPr="00850FDF">
        <w:rPr>
          <w:rFonts w:ascii="Arial" w:hAnsi="Arial" w:cs="Arial"/>
          <w:b/>
          <w:color w:val="000000" w:themeColor="text1"/>
        </w:rPr>
        <w:t>122 neziskoviek</w:t>
      </w:r>
      <w:r w:rsidRPr="003D557A">
        <w:rPr>
          <w:rFonts w:ascii="Arial" w:hAnsi="Arial" w:cs="Arial"/>
          <w:b/>
          <w:color w:val="000000" w:themeColor="text1"/>
        </w:rPr>
        <w:t>,</w:t>
      </w:r>
      <w:r w:rsidRPr="00F45BA7">
        <w:rPr>
          <w:rFonts w:ascii="Arial" w:hAnsi="Arial" w:cs="Arial"/>
          <w:color w:val="000000" w:themeColor="text1"/>
        </w:rPr>
        <w:t xml:space="preserve"> ktoré každý deň </w:t>
      </w:r>
      <w:r w:rsidR="00C94698">
        <w:rPr>
          <w:rFonts w:ascii="Arial" w:hAnsi="Arial" w:cs="Arial"/>
          <w:color w:val="000000" w:themeColor="text1"/>
        </w:rPr>
        <w:t xml:space="preserve">zlepšujú Slovensko. </w:t>
      </w:r>
      <w:r w:rsidRPr="00F45BA7">
        <w:rPr>
          <w:rFonts w:ascii="Arial" w:hAnsi="Arial" w:cs="Arial"/>
          <w:i/>
          <w:color w:val="000000" w:themeColor="text1"/>
        </w:rPr>
        <w:t>„Viac ako polovica registrovaných organizácií pritom nežiadala len o finančnú podporu, ale aj o</w:t>
      </w:r>
      <w:r>
        <w:rPr>
          <w:rFonts w:ascii="Arial" w:hAnsi="Arial" w:cs="Arial"/>
          <w:i/>
          <w:color w:val="000000" w:themeColor="text1"/>
        </w:rPr>
        <w:t xml:space="preserve"> dobrovoľníkov, </w:t>
      </w:r>
      <w:r w:rsidR="00C94698">
        <w:rPr>
          <w:rFonts w:ascii="Arial" w:hAnsi="Arial" w:cs="Arial"/>
          <w:i/>
          <w:color w:val="000000" w:themeColor="text1"/>
        </w:rPr>
        <w:t>expertné poradenstvo</w:t>
      </w:r>
      <w:r>
        <w:rPr>
          <w:rFonts w:ascii="Arial" w:hAnsi="Arial" w:cs="Arial"/>
          <w:i/>
          <w:color w:val="000000" w:themeColor="text1"/>
        </w:rPr>
        <w:t xml:space="preserve"> alebo o materiálnu</w:t>
      </w:r>
      <w:r w:rsidRPr="00F45BA7"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>pomoc</w:t>
      </w:r>
      <w:r w:rsidRPr="00F45BA7">
        <w:rPr>
          <w:rFonts w:ascii="Arial" w:hAnsi="Arial" w:cs="Arial"/>
          <w:i/>
          <w:color w:val="000000" w:themeColor="text1"/>
        </w:rPr>
        <w:t>,“</w:t>
      </w:r>
      <w:r>
        <w:rPr>
          <w:rFonts w:ascii="Arial" w:hAnsi="Arial" w:cs="Arial"/>
          <w:color w:val="000000" w:themeColor="text1"/>
        </w:rPr>
        <w:t xml:space="preserve"> vysvetlil</w:t>
      </w:r>
      <w:r w:rsidRPr="00F45BA7">
        <w:rPr>
          <w:rFonts w:ascii="Arial" w:hAnsi="Arial" w:cs="Arial"/>
          <w:color w:val="000000" w:themeColor="text1"/>
        </w:rPr>
        <w:t xml:space="preserve"> M. Kišša. </w:t>
      </w:r>
    </w:p>
    <w:p w14:paraId="2895528C" w14:textId="127A8974" w:rsidR="00B54444" w:rsidRDefault="00B54444" w:rsidP="00B54444">
      <w:pPr>
        <w:jc w:val="both"/>
        <w:rPr>
          <w:rFonts w:ascii="Arial" w:hAnsi="Arial" w:cs="Arial"/>
        </w:rPr>
      </w:pPr>
      <w:r w:rsidRPr="00636F32">
        <w:rPr>
          <w:rFonts w:ascii="Arial" w:hAnsi="Arial" w:cs="Arial"/>
          <w:color w:val="000000" w:themeColor="text1"/>
        </w:rPr>
        <w:t>Organizácia Centrum rodiny</w:t>
      </w:r>
      <w:r>
        <w:rPr>
          <w:rFonts w:ascii="Arial" w:hAnsi="Arial" w:cs="Arial"/>
          <w:color w:val="000000" w:themeColor="text1"/>
        </w:rPr>
        <w:t xml:space="preserve"> napríklad </w:t>
      </w:r>
      <w:r w:rsidR="00C94698">
        <w:rPr>
          <w:rFonts w:ascii="Arial" w:hAnsi="Arial" w:cs="Arial"/>
          <w:color w:val="000000" w:themeColor="text1"/>
        </w:rPr>
        <w:t>vyzývala ľudí, aby pre ich klientov pripravili vianočné balíčky s hygienickými či čistiacimi prostriedkami. Aj takéto bežné veci je, totiž, pre mnoh</w:t>
      </w:r>
      <w:r w:rsidR="00BF225F">
        <w:rPr>
          <w:rFonts w:ascii="Arial" w:hAnsi="Arial" w:cs="Arial"/>
          <w:color w:val="000000" w:themeColor="text1"/>
        </w:rPr>
        <w:t>ých</w:t>
      </w:r>
      <w:r w:rsidR="00C94698">
        <w:rPr>
          <w:rFonts w:ascii="Arial" w:hAnsi="Arial" w:cs="Arial"/>
          <w:color w:val="000000" w:themeColor="text1"/>
        </w:rPr>
        <w:t xml:space="preserve"> z nich problém zakúpiť. </w:t>
      </w:r>
      <w:r w:rsidRPr="00F45BA7">
        <w:rPr>
          <w:rFonts w:ascii="Arial" w:hAnsi="Arial" w:cs="Arial"/>
          <w:i/>
          <w:color w:val="000000" w:themeColor="text1"/>
        </w:rPr>
        <w:t>„Ráno na #GivingTuesday sme si našli pri vchode tri topánkové krabice zabalené v</w:t>
      </w:r>
      <w:r w:rsidR="00E530D0">
        <w:rPr>
          <w:rFonts w:ascii="Arial" w:hAnsi="Arial" w:cs="Arial"/>
          <w:i/>
          <w:color w:val="000000" w:themeColor="text1"/>
        </w:rPr>
        <w:t> </w:t>
      </w:r>
      <w:r w:rsidRPr="00F45BA7">
        <w:rPr>
          <w:rFonts w:ascii="Arial" w:hAnsi="Arial" w:cs="Arial"/>
          <w:i/>
          <w:color w:val="000000" w:themeColor="text1"/>
        </w:rPr>
        <w:t>zlatom</w:t>
      </w:r>
      <w:r w:rsidR="00E530D0">
        <w:rPr>
          <w:rFonts w:ascii="Arial" w:hAnsi="Arial" w:cs="Arial"/>
          <w:i/>
          <w:color w:val="000000" w:themeColor="text1"/>
        </w:rPr>
        <w:t>,</w:t>
      </w:r>
      <w:r w:rsidRPr="00F45BA7">
        <w:rPr>
          <w:rFonts w:ascii="Arial" w:hAnsi="Arial" w:cs="Arial"/>
          <w:i/>
          <w:color w:val="000000" w:themeColor="text1"/>
        </w:rPr>
        <w:t xml:space="preserve"> striebornom a bronzovom papieri. Boli tam darčeky pre dieťa, osamelého seniora a pre rodinu. Symbolicky to boli všetky skupiny klientov, ktorým pomáhame po celý rok,“</w:t>
      </w:r>
      <w:r>
        <w:rPr>
          <w:rFonts w:ascii="Arial" w:hAnsi="Arial" w:cs="Arial"/>
          <w:color w:val="000000" w:themeColor="text1"/>
        </w:rPr>
        <w:t xml:space="preserve"> opísala</w:t>
      </w:r>
      <w:r w:rsidRPr="00F45BA7">
        <w:rPr>
          <w:rFonts w:ascii="Arial" w:hAnsi="Arial" w:cs="Arial"/>
          <w:color w:val="000000" w:themeColor="text1"/>
        </w:rPr>
        <w:t xml:space="preserve">, </w:t>
      </w:r>
      <w:r w:rsidRPr="00F45BA7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ako sa pre nich začal </w:t>
      </w:r>
      <w:r w:rsidRPr="00F45BA7">
        <w:rPr>
          <w:rFonts w:ascii="Arial" w:hAnsi="Arial" w:cs="Arial"/>
          <w:color w:val="000000" w:themeColor="text1"/>
        </w:rPr>
        <w:t>#</w:t>
      </w:r>
      <w:r w:rsidRPr="00F45BA7">
        <w:rPr>
          <w:rFonts w:ascii="Arial" w:hAnsi="Arial" w:cs="Arial"/>
          <w:color w:val="000000" w:themeColor="text1"/>
          <w:spacing w:val="3"/>
          <w:shd w:val="clear" w:color="auto" w:fill="FFFFFF"/>
        </w:rPr>
        <w:t>GivingTuesday</w:t>
      </w:r>
      <w:r>
        <w:rPr>
          <w:rFonts w:ascii="Arial" w:hAnsi="Arial" w:cs="Arial"/>
          <w:color w:val="000000" w:themeColor="text1"/>
          <w:spacing w:val="3"/>
          <w:shd w:val="clear" w:color="auto" w:fill="FFFFFF"/>
        </w:rPr>
        <w:t>,</w:t>
      </w:r>
      <w:r w:rsidRPr="00F45BA7">
        <w:rPr>
          <w:rFonts w:ascii="Arial" w:hAnsi="Arial" w:cs="Arial"/>
          <w:color w:val="000000" w:themeColor="text1"/>
        </w:rPr>
        <w:t xml:space="preserve"> riaditeľka </w:t>
      </w:r>
      <w:r w:rsidR="00BF225F">
        <w:rPr>
          <w:rFonts w:ascii="Arial" w:hAnsi="Arial" w:cs="Arial"/>
          <w:color w:val="000000" w:themeColor="text1"/>
        </w:rPr>
        <w:t xml:space="preserve">centra </w:t>
      </w:r>
      <w:r w:rsidRPr="00F45BA7"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Alžbeta </w:t>
      </w:r>
      <w:proofErr w:type="spellStart"/>
      <w:r w:rsidRPr="00F45BA7">
        <w:rPr>
          <w:rFonts w:ascii="Arial" w:hAnsi="Arial" w:cs="Arial"/>
          <w:color w:val="000000" w:themeColor="text1"/>
          <w:spacing w:val="3"/>
          <w:shd w:val="clear" w:color="auto" w:fill="FFFFFF"/>
        </w:rPr>
        <w:t>Šporerová</w:t>
      </w:r>
      <w:proofErr w:type="spellEnd"/>
      <w:r>
        <w:rPr>
          <w:rFonts w:ascii="Arial" w:hAnsi="Arial" w:cs="Arial"/>
          <w:color w:val="000000" w:themeColor="text1"/>
          <w:spacing w:val="3"/>
          <w:shd w:val="clear" w:color="auto" w:fill="FFFFFF"/>
        </w:rPr>
        <w:t xml:space="preserve">. </w:t>
      </w:r>
      <w:r w:rsidRPr="00F45BA7">
        <w:rPr>
          <w:rFonts w:ascii="Arial" w:hAnsi="Arial" w:cs="Arial"/>
          <w:i/>
          <w:color w:val="000000" w:themeColor="text1"/>
        </w:rPr>
        <w:t xml:space="preserve">„Veľmi nás prekvapila štedrosť darcov, napríklad jeden </w:t>
      </w:r>
      <w:proofErr w:type="spellStart"/>
      <w:r w:rsidRPr="00F45BA7">
        <w:rPr>
          <w:rFonts w:ascii="Arial" w:hAnsi="Arial" w:cs="Arial"/>
          <w:i/>
          <w:color w:val="000000" w:themeColor="text1"/>
        </w:rPr>
        <w:t>eshop</w:t>
      </w:r>
      <w:proofErr w:type="spellEnd"/>
      <w:r w:rsidRPr="00F45BA7">
        <w:rPr>
          <w:rFonts w:ascii="Arial" w:hAnsi="Arial" w:cs="Arial"/>
          <w:i/>
          <w:color w:val="000000" w:themeColor="text1"/>
        </w:rPr>
        <w:t xml:space="preserve"> nám poslal zásielku 20 darčekov, ktoré sme si sami vybrali, ozvali sa nám dokonca školy, ktoré organizovali zbierku darčekov, ľudia pre nás </w:t>
      </w:r>
      <w:r>
        <w:rPr>
          <w:rFonts w:ascii="Arial" w:hAnsi="Arial" w:cs="Arial"/>
          <w:i/>
        </w:rPr>
        <w:t>urobili online nákupy</w:t>
      </w:r>
      <w:r w:rsidRPr="007D2E1D">
        <w:rPr>
          <w:rFonts w:ascii="Arial" w:hAnsi="Arial" w:cs="Arial"/>
          <w:i/>
        </w:rPr>
        <w:t xml:space="preserve"> – hlavne drogérie, liekov, ale aj potravín,“</w:t>
      </w:r>
      <w:r>
        <w:rPr>
          <w:rFonts w:ascii="Arial" w:hAnsi="Arial" w:cs="Arial"/>
        </w:rPr>
        <w:t xml:space="preserve"> dodala.</w:t>
      </w:r>
    </w:p>
    <w:p w14:paraId="038C8155" w14:textId="77777777" w:rsidR="00B54444" w:rsidRDefault="00B54444" w:rsidP="00B54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Zoznam zapojených neziskoviek je na webe </w:t>
      </w:r>
      <w:hyperlink r:id="rId7" w:history="1">
        <w:r w:rsidRPr="00C55104">
          <w:rPr>
            <w:rStyle w:val="Hypertextovprepojenie"/>
            <w:rFonts w:ascii="Arial" w:hAnsi="Arial" w:cs="Arial"/>
          </w:rPr>
          <w:t>Givingtuesday.sk</w:t>
        </w:r>
      </w:hyperlink>
      <w:r>
        <w:rPr>
          <w:rFonts w:ascii="Arial" w:hAnsi="Arial" w:cs="Arial"/>
        </w:rPr>
        <w:t xml:space="preserve"> ešte stále k dispozícii.   </w:t>
      </w:r>
      <w:r w:rsidRPr="00307433">
        <w:rPr>
          <w:rFonts w:ascii="Arial" w:hAnsi="Arial" w:cs="Arial"/>
          <w:i/>
        </w:rPr>
        <w:t>„Dary stále pribúdajú, i keď naša kampaň skončila dňom štedrosti. Preto veľmi pozitívne hodnotím, že stránka ostáva naďalej aktívna a ľudia majú stále možnosť prispieť,“</w:t>
      </w:r>
      <w:r>
        <w:rPr>
          <w:rFonts w:ascii="Arial" w:hAnsi="Arial" w:cs="Arial"/>
        </w:rPr>
        <w:t xml:space="preserve"> zhodnotila </w:t>
      </w:r>
      <w:r w:rsidRPr="00274666">
        <w:rPr>
          <w:rFonts w:ascii="Arial" w:hAnsi="Arial" w:cs="Arial"/>
        </w:rPr>
        <w:t xml:space="preserve">#GivingTuesday </w:t>
      </w:r>
      <w:r>
        <w:rPr>
          <w:rFonts w:ascii="Arial" w:hAnsi="Arial" w:cs="Arial"/>
        </w:rPr>
        <w:t>Ivana Kováčiková z organizácie Humánny pokrok, ktorá sa venuje zlepšeniu životných podmienok zvierat.</w:t>
      </w:r>
    </w:p>
    <w:p w14:paraId="404A3D65" w14:textId="6B03A4C6" w:rsidR="00B54444" w:rsidRDefault="00B54444" w:rsidP="00B54444">
      <w:pPr>
        <w:jc w:val="both"/>
        <w:rPr>
          <w:rFonts w:ascii="Arial" w:hAnsi="Arial" w:cs="Arial"/>
          <w:b/>
        </w:rPr>
      </w:pPr>
      <w:r w:rsidRPr="00274666">
        <w:rPr>
          <w:rFonts w:ascii="Arial" w:hAnsi="Arial" w:cs="Arial"/>
          <w:b/>
          <w:color w:val="C00000"/>
        </w:rPr>
        <w:t>Firmy</w:t>
      </w:r>
      <w:r w:rsidR="00F17ECD">
        <w:rPr>
          <w:rFonts w:ascii="Arial" w:hAnsi="Arial" w:cs="Arial"/>
          <w:b/>
          <w:color w:val="C00000"/>
        </w:rPr>
        <w:t xml:space="preserve"> podali pomocnú ruku aj zdravotníkom</w:t>
      </w:r>
    </w:p>
    <w:p w14:paraId="61BDC082" w14:textId="1B89B68F" w:rsidR="00F17ECD" w:rsidRDefault="00B54444" w:rsidP="00F17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Bokom neostali ani firmy – </w:t>
      </w:r>
      <w:r>
        <w:rPr>
          <w:rFonts w:ascii="Arial" w:hAnsi="Arial" w:cs="Arial"/>
          <w:b/>
        </w:rPr>
        <w:t>do iniciatívy sa v tomto roku zapojilo</w:t>
      </w:r>
      <w:r w:rsidRPr="003908D9">
        <w:rPr>
          <w:rFonts w:ascii="Arial" w:hAnsi="Arial" w:cs="Arial"/>
          <w:b/>
          <w:color w:val="000000" w:themeColor="text1"/>
        </w:rPr>
        <w:t xml:space="preserve"> 33 </w:t>
      </w:r>
      <w:r>
        <w:rPr>
          <w:rFonts w:ascii="Arial" w:hAnsi="Arial" w:cs="Arial"/>
          <w:b/>
        </w:rPr>
        <w:t>spoločností</w:t>
      </w:r>
      <w:r w:rsidRPr="003019D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Mnohé </w:t>
      </w:r>
      <w:r w:rsidR="00F17ECD">
        <w:rPr>
          <w:rFonts w:ascii="Arial" w:hAnsi="Arial" w:cs="Arial"/>
        </w:rPr>
        <w:t>reagovali na aktuálnu situáciu</w:t>
      </w:r>
      <w:r>
        <w:rPr>
          <w:rFonts w:ascii="Arial" w:hAnsi="Arial" w:cs="Arial"/>
        </w:rPr>
        <w:t>.</w:t>
      </w:r>
    </w:p>
    <w:p w14:paraId="3AE1DA0B" w14:textId="77777777" w:rsidR="00C94698" w:rsidRDefault="00C94698" w:rsidP="00F17ECD">
      <w:pPr>
        <w:jc w:val="both"/>
        <w:rPr>
          <w:rFonts w:ascii="Arial" w:hAnsi="Arial" w:cs="Arial"/>
          <w:i/>
        </w:rPr>
      </w:pPr>
    </w:p>
    <w:p w14:paraId="36492823" w14:textId="77777777" w:rsidR="00C94698" w:rsidRDefault="00C94698" w:rsidP="00F17ECD">
      <w:pPr>
        <w:jc w:val="both"/>
        <w:rPr>
          <w:rFonts w:ascii="Arial" w:hAnsi="Arial" w:cs="Arial"/>
          <w:i/>
        </w:rPr>
      </w:pPr>
    </w:p>
    <w:p w14:paraId="59C27544" w14:textId="705EF7CF" w:rsidR="00F17ECD" w:rsidRPr="00F17ECD" w:rsidRDefault="00F17ECD" w:rsidP="00F17ECD">
      <w:pPr>
        <w:jc w:val="both"/>
        <w:rPr>
          <w:rFonts w:ascii="Arial" w:hAnsi="Arial" w:cs="Arial"/>
        </w:rPr>
      </w:pPr>
      <w:r w:rsidRPr="00F17ECD">
        <w:rPr>
          <w:rFonts w:ascii="Arial" w:hAnsi="Arial" w:cs="Arial"/>
          <w:i/>
        </w:rPr>
        <w:t>„Pri príležitosti #GivingTuesday sme sa rozhodli opäť plošne podporiť zdravotníkov po celom Slovensku, ktorým darujeme ovocie, vitamíny a pitný režim. Týmto nadväzujeme na našu pomoc z predchádzajúceho obdobia po vypuknutí koronakrízy, ke</w:t>
      </w:r>
      <w:r w:rsidR="00C94698">
        <w:rPr>
          <w:rFonts w:ascii="Arial" w:hAnsi="Arial" w:cs="Arial"/>
          <w:i/>
        </w:rPr>
        <w:t>ď</w:t>
      </w:r>
      <w:r w:rsidRPr="00F17ECD">
        <w:rPr>
          <w:rFonts w:ascii="Arial" w:hAnsi="Arial" w:cs="Arial"/>
          <w:i/>
        </w:rPr>
        <w:t xml:space="preserve"> sme každý týždeň pomáhali až 60 zdravotníckym zariade</w:t>
      </w:r>
      <w:r>
        <w:rPr>
          <w:rFonts w:ascii="Arial" w:hAnsi="Arial" w:cs="Arial"/>
          <w:i/>
        </w:rPr>
        <w:t>niam na celom Slovensku,</w:t>
      </w:r>
      <w:r w:rsidRPr="00F17ECD">
        <w:rPr>
          <w:rFonts w:ascii="Arial" w:hAnsi="Arial" w:cs="Arial"/>
          <w:i/>
        </w:rPr>
        <w:t xml:space="preserve">“ </w:t>
      </w:r>
      <w:r w:rsidRPr="00F17ECD">
        <w:rPr>
          <w:rFonts w:ascii="Arial" w:hAnsi="Arial" w:cs="Arial"/>
        </w:rPr>
        <w:t xml:space="preserve">informovala </w:t>
      </w:r>
      <w:r w:rsidR="00C94698" w:rsidRPr="00F17ECD">
        <w:rPr>
          <w:rFonts w:ascii="Arial" w:hAnsi="Arial" w:cs="Arial"/>
        </w:rPr>
        <w:t xml:space="preserve">Katarína </w:t>
      </w:r>
      <w:proofErr w:type="spellStart"/>
      <w:r w:rsidR="00C94698" w:rsidRPr="00F17ECD">
        <w:rPr>
          <w:rFonts w:ascii="Arial" w:hAnsi="Arial" w:cs="Arial"/>
        </w:rPr>
        <w:t>Pšenáková</w:t>
      </w:r>
      <w:proofErr w:type="spellEnd"/>
      <w:r w:rsidR="00C94698">
        <w:rPr>
          <w:rFonts w:ascii="Arial" w:hAnsi="Arial" w:cs="Arial"/>
        </w:rPr>
        <w:t>,</w:t>
      </w:r>
      <w:r w:rsidR="00C94698" w:rsidRPr="00F17ECD">
        <w:rPr>
          <w:rFonts w:ascii="Arial" w:hAnsi="Arial" w:cs="Arial"/>
        </w:rPr>
        <w:t xml:space="preserve"> </w:t>
      </w:r>
      <w:r w:rsidRPr="00F17ECD">
        <w:rPr>
          <w:rFonts w:ascii="Arial" w:hAnsi="Arial" w:cs="Arial"/>
        </w:rPr>
        <w:t>manažérka komunikácie Tesca na Slovensku</w:t>
      </w:r>
      <w:r>
        <w:rPr>
          <w:rFonts w:ascii="Arial" w:hAnsi="Arial" w:cs="Arial"/>
        </w:rPr>
        <w:t>.</w:t>
      </w:r>
    </w:p>
    <w:p w14:paraId="6B921B30" w14:textId="77777777" w:rsidR="00B54444" w:rsidRPr="00C94698" w:rsidRDefault="00B54444" w:rsidP="00B54444">
      <w:pPr>
        <w:jc w:val="both"/>
        <w:rPr>
          <w:rFonts w:ascii="Arial" w:hAnsi="Arial" w:cs="Arial"/>
          <w:b/>
          <w:sz w:val="24"/>
        </w:rPr>
      </w:pPr>
      <w:r w:rsidRPr="00C94698">
        <w:rPr>
          <w:rFonts w:ascii="Arial" w:hAnsi="Arial" w:cs="Arial"/>
          <w:b/>
          <w:color w:val="C00000"/>
          <w:sz w:val="24"/>
        </w:rPr>
        <w:t>Mestá a obce realizovali zbierky pre ľudí v núdzi</w:t>
      </w:r>
    </w:p>
    <w:p w14:paraId="5F29E165" w14:textId="01F7D6A6" w:rsidR="00B54444" w:rsidRDefault="00B54444" w:rsidP="00B54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</w:t>
      </w:r>
      <w:r w:rsidRPr="003019D0">
        <w:rPr>
          <w:rFonts w:ascii="Arial" w:hAnsi="Arial" w:cs="Arial"/>
        </w:rPr>
        <w:t xml:space="preserve"> </w:t>
      </w:r>
      <w:r w:rsidRPr="003019D0">
        <w:rPr>
          <w:rFonts w:ascii="Arial" w:hAnsi="Arial" w:cs="Arial"/>
          <w:color w:val="4D5156"/>
          <w:shd w:val="clear" w:color="auto" w:fill="FFFFFF"/>
        </w:rPr>
        <w:t>#</w:t>
      </w:r>
      <w:r>
        <w:rPr>
          <w:rFonts w:ascii="Arial" w:hAnsi="Arial" w:cs="Arial"/>
        </w:rPr>
        <w:t xml:space="preserve">GivingTuesday sa pridali aj mnohé </w:t>
      </w:r>
      <w:r w:rsidRPr="003019D0">
        <w:rPr>
          <w:rFonts w:ascii="Arial" w:hAnsi="Arial" w:cs="Arial"/>
        </w:rPr>
        <w:t xml:space="preserve">samosprávy. </w:t>
      </w:r>
      <w:r>
        <w:rPr>
          <w:rFonts w:ascii="Arial" w:hAnsi="Arial" w:cs="Arial"/>
          <w:b/>
        </w:rPr>
        <w:t xml:space="preserve">Dobré skutky sa diali </w:t>
      </w:r>
      <w:r w:rsidR="00C94698">
        <w:rPr>
          <w:rFonts w:ascii="Arial" w:hAnsi="Arial" w:cs="Arial"/>
          <w:b/>
        </w:rPr>
        <w:t>nakoniec</w:t>
      </w:r>
      <w:bookmarkStart w:id="0" w:name="_GoBack"/>
      <w:bookmarkEnd w:id="0"/>
      <w:r w:rsidR="00C946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 50</w:t>
      </w:r>
      <w:r w:rsidRPr="003019D0">
        <w:rPr>
          <w:rFonts w:ascii="Arial" w:hAnsi="Arial" w:cs="Arial"/>
          <w:b/>
        </w:rPr>
        <w:t xml:space="preserve"> mestách a obciach </w:t>
      </w:r>
      <w:r w:rsidR="000B71E7">
        <w:rPr>
          <w:rFonts w:ascii="Arial" w:hAnsi="Arial" w:cs="Arial"/>
          <w:b/>
        </w:rPr>
        <w:t>od Michaloviec až po Bratislavu</w:t>
      </w:r>
      <w:r w:rsidRPr="003019D0">
        <w:rPr>
          <w:rFonts w:ascii="Arial" w:hAnsi="Arial" w:cs="Arial"/>
          <w:b/>
        </w:rPr>
        <w:t>.</w:t>
      </w:r>
      <w:r w:rsidRPr="003019D0">
        <w:rPr>
          <w:rFonts w:ascii="Arial" w:hAnsi="Arial" w:cs="Arial"/>
        </w:rPr>
        <w:t xml:space="preserve"> Najpopulárnejšou aktivitou </w:t>
      </w:r>
      <w:r>
        <w:rPr>
          <w:rFonts w:ascii="Arial" w:hAnsi="Arial" w:cs="Arial"/>
        </w:rPr>
        <w:t xml:space="preserve">obecných a mestských úradov boli </w:t>
      </w:r>
      <w:r w:rsidRPr="003019D0">
        <w:rPr>
          <w:rFonts w:ascii="Arial" w:hAnsi="Arial" w:cs="Arial"/>
        </w:rPr>
        <w:t xml:space="preserve">zbierky šatstva, potravín a hygienických potrieb. </w:t>
      </w:r>
      <w:r>
        <w:rPr>
          <w:rFonts w:ascii="Arial" w:hAnsi="Arial" w:cs="Arial"/>
        </w:rPr>
        <w:t>Veľa samospráv sa však muselo na poslednú chvíľu vysporiadať s komplikáciami.</w:t>
      </w:r>
    </w:p>
    <w:p w14:paraId="64B8BB54" w14:textId="77777777" w:rsidR="00B54444" w:rsidRPr="00E77BC7" w:rsidRDefault="00B54444" w:rsidP="00B54444">
      <w:pPr>
        <w:jc w:val="both"/>
        <w:rPr>
          <w:rFonts w:ascii="Arial" w:hAnsi="Arial" w:cs="Arial"/>
        </w:rPr>
      </w:pPr>
      <w:r w:rsidRPr="006C51F3">
        <w:rPr>
          <w:rFonts w:ascii="Arial" w:hAnsi="Arial" w:cs="Arial"/>
          <w:i/>
        </w:rPr>
        <w:t xml:space="preserve">„Zbierka mala trvať až do 5. decembra, ale vzhľadom na vyhlásenie </w:t>
      </w:r>
      <w:proofErr w:type="spellStart"/>
      <w:r w:rsidRPr="006C51F3">
        <w:rPr>
          <w:rFonts w:ascii="Arial" w:hAnsi="Arial" w:cs="Arial"/>
          <w:i/>
        </w:rPr>
        <w:t>lockdownu</w:t>
      </w:r>
      <w:proofErr w:type="spellEnd"/>
      <w:r w:rsidRPr="006C51F3">
        <w:rPr>
          <w:rFonts w:ascii="Arial" w:hAnsi="Arial" w:cs="Arial"/>
          <w:i/>
        </w:rPr>
        <w:t xml:space="preserve"> sme ju museli predčasne ukončiť. Trvala síce len 12 dní, podarilo sa nám však vyzbierať niekoľko desiatok kilogramov zimného oblečenia, ktoré poslúži ľuďom bez domova,“ </w:t>
      </w:r>
      <w:r>
        <w:rPr>
          <w:rFonts w:ascii="Arial" w:hAnsi="Arial" w:cs="Arial"/>
        </w:rPr>
        <w:t xml:space="preserve">povedala napríklad Anna </w:t>
      </w:r>
      <w:proofErr w:type="spellStart"/>
      <w:r>
        <w:rPr>
          <w:rFonts w:ascii="Arial" w:hAnsi="Arial" w:cs="Arial"/>
        </w:rPr>
        <w:t>Tamajková</w:t>
      </w:r>
      <w:proofErr w:type="spellEnd"/>
      <w:r>
        <w:rPr>
          <w:rFonts w:ascii="Arial" w:hAnsi="Arial" w:cs="Arial"/>
        </w:rPr>
        <w:t xml:space="preserve"> z Mestského úradu Trnava.</w:t>
      </w:r>
    </w:p>
    <w:p w14:paraId="1DF764FA" w14:textId="77777777" w:rsidR="00B54444" w:rsidRDefault="00B54444" w:rsidP="00B54444">
      <w:pPr>
        <w:jc w:val="both"/>
        <w:rPr>
          <w:rFonts w:ascii="Arial" w:hAnsi="Arial" w:cs="Arial"/>
        </w:rPr>
      </w:pPr>
      <w:r w:rsidRPr="004152FD">
        <w:rPr>
          <w:rFonts w:ascii="Arial" w:hAnsi="Arial" w:cs="Arial"/>
        </w:rPr>
        <w:t>Pomocnú ruku pri šírení m</w:t>
      </w:r>
      <w:r>
        <w:rPr>
          <w:rFonts w:ascii="Arial" w:hAnsi="Arial" w:cs="Arial"/>
        </w:rPr>
        <w:t xml:space="preserve">yšlienky #GivingTuesday podali i </w:t>
      </w:r>
      <w:r w:rsidRPr="004152FD">
        <w:rPr>
          <w:rFonts w:ascii="Arial" w:hAnsi="Arial" w:cs="Arial"/>
        </w:rPr>
        <w:t>známe osobnosti. Kampaň podporili herci</w:t>
      </w:r>
      <w:r>
        <w:rPr>
          <w:rFonts w:ascii="Arial" w:hAnsi="Arial" w:cs="Arial"/>
        </w:rPr>
        <w:t xml:space="preserve"> a herečky ako</w:t>
      </w:r>
      <w:r w:rsidRPr="004152FD">
        <w:rPr>
          <w:rFonts w:ascii="Arial" w:hAnsi="Arial" w:cs="Arial"/>
        </w:rPr>
        <w:t xml:space="preserve"> Táňa </w:t>
      </w:r>
      <w:proofErr w:type="spellStart"/>
      <w:r w:rsidRPr="004152FD">
        <w:rPr>
          <w:rFonts w:ascii="Arial" w:hAnsi="Arial" w:cs="Arial"/>
        </w:rPr>
        <w:t>Pauhofová</w:t>
      </w:r>
      <w:proofErr w:type="spellEnd"/>
      <w:r>
        <w:rPr>
          <w:rFonts w:ascii="Arial" w:hAnsi="Arial" w:cs="Arial"/>
        </w:rPr>
        <w:t xml:space="preserve">, Kristína </w:t>
      </w:r>
      <w:proofErr w:type="spellStart"/>
      <w:r>
        <w:rPr>
          <w:rFonts w:ascii="Arial" w:hAnsi="Arial" w:cs="Arial"/>
        </w:rPr>
        <w:t>Tormová</w:t>
      </w:r>
      <w:proofErr w:type="spellEnd"/>
      <w:r>
        <w:rPr>
          <w:rFonts w:ascii="Arial" w:hAnsi="Arial" w:cs="Arial"/>
        </w:rPr>
        <w:t xml:space="preserve"> či</w:t>
      </w:r>
      <w:r w:rsidRPr="004152FD">
        <w:rPr>
          <w:rFonts w:ascii="Arial" w:hAnsi="Arial" w:cs="Arial"/>
        </w:rPr>
        <w:t xml:space="preserve"> Juraj </w:t>
      </w:r>
      <w:proofErr w:type="spellStart"/>
      <w:r w:rsidRPr="004152FD">
        <w:rPr>
          <w:rFonts w:ascii="Arial" w:hAnsi="Arial" w:cs="Arial"/>
        </w:rPr>
        <w:t>Šoko</w:t>
      </w:r>
      <w:proofErr w:type="spellEnd"/>
      <w:r w:rsidRPr="004152FD">
        <w:rPr>
          <w:rFonts w:ascii="Arial" w:hAnsi="Arial" w:cs="Arial"/>
        </w:rPr>
        <w:t xml:space="preserve"> </w:t>
      </w:r>
      <w:proofErr w:type="spellStart"/>
      <w:r w:rsidRPr="004152FD">
        <w:rPr>
          <w:rFonts w:ascii="Arial" w:hAnsi="Arial" w:cs="Arial"/>
        </w:rPr>
        <w:t>Tabaček</w:t>
      </w:r>
      <w:proofErr w:type="spellEnd"/>
      <w:r>
        <w:rPr>
          <w:rFonts w:ascii="Arial" w:hAnsi="Arial" w:cs="Arial"/>
        </w:rPr>
        <w:t xml:space="preserve">, moderátori Milan Junior </w:t>
      </w:r>
      <w:proofErr w:type="spellStart"/>
      <w:r>
        <w:rPr>
          <w:rFonts w:ascii="Arial" w:hAnsi="Arial" w:cs="Arial"/>
        </w:rPr>
        <w:t>Zimnýkoval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Sajfa</w:t>
      </w:r>
      <w:proofErr w:type="spellEnd"/>
      <w:r>
        <w:rPr>
          <w:rFonts w:ascii="Arial" w:hAnsi="Arial" w:cs="Arial"/>
        </w:rPr>
        <w:t xml:space="preserve">, Veronika </w:t>
      </w:r>
      <w:proofErr w:type="spellStart"/>
      <w:r>
        <w:rPr>
          <w:rFonts w:ascii="Arial" w:hAnsi="Arial" w:cs="Arial"/>
        </w:rPr>
        <w:t>Cifrová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Ostrihoňová</w:t>
      </w:r>
      <w:proofErr w:type="spellEnd"/>
      <w:r>
        <w:rPr>
          <w:rFonts w:ascii="Arial" w:hAnsi="Arial" w:cs="Arial"/>
        </w:rPr>
        <w:t xml:space="preserve">, Adriana </w:t>
      </w:r>
      <w:proofErr w:type="spellStart"/>
      <w:r>
        <w:rPr>
          <w:rFonts w:ascii="Arial" w:hAnsi="Arial" w:cs="Arial"/>
        </w:rPr>
        <w:t>Špronglová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4152FD">
        <w:rPr>
          <w:rFonts w:ascii="Arial" w:hAnsi="Arial" w:cs="Arial"/>
        </w:rPr>
        <w:t>influenceri</w:t>
      </w:r>
      <w:proofErr w:type="spellEnd"/>
      <w:r w:rsidRPr="004152FD">
        <w:rPr>
          <w:rFonts w:ascii="Arial" w:hAnsi="Arial" w:cs="Arial"/>
        </w:rPr>
        <w:t xml:space="preserve"> Surová dcérka, Čoje, </w:t>
      </w:r>
      <w:r>
        <w:rPr>
          <w:rFonts w:ascii="Arial" w:hAnsi="Arial" w:cs="Arial"/>
        </w:rPr>
        <w:t xml:space="preserve">Vedátor, Michal Sabo, ale aj športovci Ján </w:t>
      </w:r>
      <w:proofErr w:type="spellStart"/>
      <w:r>
        <w:rPr>
          <w:rFonts w:ascii="Arial" w:hAnsi="Arial" w:cs="Arial"/>
        </w:rPr>
        <w:t>Volko</w:t>
      </w:r>
      <w:proofErr w:type="spellEnd"/>
      <w:r>
        <w:rPr>
          <w:rFonts w:ascii="Arial" w:hAnsi="Arial" w:cs="Arial"/>
        </w:rPr>
        <w:t xml:space="preserve"> a Anna Karolína </w:t>
      </w:r>
      <w:proofErr w:type="spellStart"/>
      <w:r>
        <w:rPr>
          <w:rFonts w:ascii="Arial" w:hAnsi="Arial" w:cs="Arial"/>
        </w:rPr>
        <w:t>Schmiedlová</w:t>
      </w:r>
      <w:proofErr w:type="spellEnd"/>
      <w:r>
        <w:rPr>
          <w:rFonts w:ascii="Arial" w:hAnsi="Arial" w:cs="Arial"/>
        </w:rPr>
        <w:t>.</w:t>
      </w:r>
    </w:p>
    <w:p w14:paraId="36E98E08" w14:textId="77777777" w:rsidR="00B54444" w:rsidRPr="00076675" w:rsidRDefault="00B54444" w:rsidP="00B54444">
      <w:pPr>
        <w:jc w:val="both"/>
        <w:rPr>
          <w:rFonts w:ascii="Arial" w:hAnsi="Arial" w:cs="Arial"/>
        </w:rPr>
      </w:pPr>
    </w:p>
    <w:p w14:paraId="38FAA020" w14:textId="77777777" w:rsidR="00B54444" w:rsidRDefault="00B54444" w:rsidP="00B54444">
      <w:pPr>
        <w:pStyle w:val="Bezriadkovania1"/>
        <w:jc w:val="center"/>
        <w:rPr>
          <w:rFonts w:cs="Arial"/>
          <w:b/>
          <w:color w:val="C00000"/>
          <w:sz w:val="22"/>
        </w:rPr>
      </w:pPr>
      <w:r w:rsidRPr="003019D0">
        <w:rPr>
          <w:rFonts w:cs="Arial"/>
          <w:b/>
          <w:color w:val="C00000"/>
          <w:sz w:val="22"/>
        </w:rPr>
        <w:t>Ďakujeme partnerom #GivingTuesday Slovensko</w:t>
      </w:r>
    </w:p>
    <w:p w14:paraId="01DDAF97" w14:textId="77777777" w:rsidR="00B54444" w:rsidRPr="003019D0" w:rsidRDefault="00B54444" w:rsidP="00B544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inline distT="0" distB="0" distL="0" distR="0" wp14:anchorId="0C5DD3EE" wp14:editId="06980205">
            <wp:extent cx="3460750" cy="3804841"/>
            <wp:effectExtent l="0" t="0" r="6350" b="571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i GT T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380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5DDAB" w14:textId="77777777" w:rsidR="00B54444" w:rsidRPr="00F74794" w:rsidRDefault="00B54444" w:rsidP="00B54444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9355CF">
        <w:rPr>
          <w:rFonts w:ascii="Arial" w:hAnsi="Arial" w:cs="Arial"/>
          <w:i/>
          <w:noProof/>
          <w:color w:val="C00000"/>
          <w:sz w:val="20"/>
          <w:szCs w:val="20"/>
          <w:lang w:eastAsia="sk-SK"/>
        </w:rPr>
        <w:lastRenderedPageBreak/>
        <w:drawing>
          <wp:anchor distT="0" distB="0" distL="114300" distR="114300" simplePos="0" relativeHeight="251659264" behindDoc="0" locked="0" layoutInCell="1" allowOverlap="1" wp14:anchorId="109221E8" wp14:editId="512B7B93">
            <wp:simplePos x="0" y="0"/>
            <wp:positionH relativeFrom="margin">
              <wp:posOffset>0</wp:posOffset>
            </wp:positionH>
            <wp:positionV relativeFrom="paragraph">
              <wp:posOffset>69215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5CF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F74794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0" w:history="1">
        <w:r w:rsidRPr="00F74794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6635AA3C" w14:textId="77777777" w:rsidR="00B54444" w:rsidRPr="00F74794" w:rsidRDefault="00B54444" w:rsidP="00B54444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F74794"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F74794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 V týchto témach sme aj experti.</w:t>
      </w:r>
    </w:p>
    <w:p w14:paraId="33D0AAB8" w14:textId="77777777" w:rsidR="00B54444" w:rsidRPr="00F74794" w:rsidRDefault="00B54444" w:rsidP="00B54444">
      <w:pPr>
        <w:pStyle w:val="Bezriadkovania"/>
        <w:rPr>
          <w:rFonts w:cs="Arial"/>
          <w:szCs w:val="20"/>
        </w:rPr>
      </w:pPr>
    </w:p>
    <w:p w14:paraId="67323666" w14:textId="77777777" w:rsidR="00B54444" w:rsidRPr="00DC1FCF" w:rsidRDefault="00B54444" w:rsidP="00B54444">
      <w:pPr>
        <w:jc w:val="both"/>
        <w:rPr>
          <w:rFonts w:cs="Arial"/>
          <w:szCs w:val="20"/>
        </w:rPr>
      </w:pPr>
      <w:r w:rsidRPr="00F74794">
        <w:rPr>
          <w:rFonts w:ascii="Arial" w:hAnsi="Arial" w:cs="Arial"/>
          <w:b/>
          <w:sz w:val="20"/>
        </w:rPr>
        <w:t>Kontakt a doplňujúce informácie:</w:t>
      </w:r>
      <w:r w:rsidRPr="00F74794">
        <w:rPr>
          <w:rFonts w:ascii="Arial" w:hAnsi="Arial" w:cs="Arial"/>
          <w:sz w:val="20"/>
        </w:rPr>
        <w:t xml:space="preserve"> </w:t>
      </w:r>
      <w:r w:rsidRPr="00CF1D7F">
        <w:rPr>
          <w:rFonts w:ascii="Arial" w:hAnsi="Arial" w:cs="Arial"/>
          <w:sz w:val="20"/>
          <w:szCs w:val="20"/>
        </w:rPr>
        <w:t xml:space="preserve">Zuzana </w:t>
      </w:r>
      <w:proofErr w:type="spellStart"/>
      <w:r w:rsidRPr="00CF1D7F">
        <w:rPr>
          <w:rFonts w:ascii="Arial" w:hAnsi="Arial" w:cs="Arial"/>
          <w:sz w:val="20"/>
          <w:szCs w:val="20"/>
        </w:rPr>
        <w:t>Schaleková</w:t>
      </w:r>
      <w:proofErr w:type="spellEnd"/>
      <w:r w:rsidRPr="00CF1D7F">
        <w:rPr>
          <w:rFonts w:ascii="Arial" w:hAnsi="Arial" w:cs="Arial"/>
          <w:sz w:val="20"/>
          <w:szCs w:val="20"/>
        </w:rPr>
        <w:t xml:space="preserve">, PR </w:t>
      </w:r>
      <w:r>
        <w:rPr>
          <w:rFonts w:ascii="Arial" w:hAnsi="Arial" w:cs="Arial"/>
          <w:sz w:val="20"/>
          <w:szCs w:val="20"/>
        </w:rPr>
        <w:t>manažérka</w:t>
      </w:r>
      <w:r w:rsidRPr="00CF1D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0902 558 567</w:t>
      </w:r>
      <w:r w:rsidRPr="00CF1D7F">
        <w:rPr>
          <w:rFonts w:ascii="Arial" w:hAnsi="Arial" w:cs="Arial"/>
          <w:sz w:val="20"/>
          <w:szCs w:val="20"/>
        </w:rPr>
        <w:t xml:space="preserve">, </w:t>
      </w:r>
      <w:hyperlink r:id="rId11">
        <w:r w:rsidRPr="00CF1D7F">
          <w:rPr>
            <w:rFonts w:ascii="Arial" w:hAnsi="Arial" w:cs="Arial"/>
            <w:color w:val="1155CC"/>
            <w:sz w:val="20"/>
            <w:szCs w:val="20"/>
            <w:u w:val="single"/>
          </w:rPr>
          <w:t>zuzana.schalekova@nadaciapontis.sk</w:t>
        </w:r>
      </w:hyperlink>
    </w:p>
    <w:p w14:paraId="31C61E9B" w14:textId="77777777" w:rsidR="00905EFD" w:rsidRPr="000C1A14" w:rsidRDefault="00905EFD" w:rsidP="000C1A14">
      <w:pPr>
        <w:tabs>
          <w:tab w:val="left" w:pos="1860"/>
        </w:tabs>
      </w:pPr>
    </w:p>
    <w:sectPr w:rsidR="00905EFD" w:rsidRPr="000C1A14" w:rsidSect="00483EC8">
      <w:headerReference w:type="default" r:id="rId12"/>
      <w:pgSz w:w="11906" w:h="16838"/>
      <w:pgMar w:top="1417" w:right="1417" w:bottom="990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583D" w14:textId="77777777" w:rsidR="000633F8" w:rsidRDefault="000633F8" w:rsidP="000C1A14">
      <w:pPr>
        <w:spacing w:after="0" w:line="240" w:lineRule="auto"/>
      </w:pPr>
      <w:r>
        <w:separator/>
      </w:r>
    </w:p>
  </w:endnote>
  <w:endnote w:type="continuationSeparator" w:id="0">
    <w:p w14:paraId="359768BF" w14:textId="77777777" w:rsidR="000633F8" w:rsidRDefault="000633F8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5C19D" w14:textId="77777777" w:rsidR="000633F8" w:rsidRDefault="000633F8" w:rsidP="000C1A14">
      <w:pPr>
        <w:spacing w:after="0" w:line="240" w:lineRule="auto"/>
      </w:pPr>
      <w:r>
        <w:separator/>
      </w:r>
    </w:p>
  </w:footnote>
  <w:footnote w:type="continuationSeparator" w:id="0">
    <w:p w14:paraId="0B3DD591" w14:textId="77777777" w:rsidR="000633F8" w:rsidRDefault="000633F8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88B1F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0A8AB904" wp14:editId="06E87E30">
          <wp:extent cx="6868392" cy="720000"/>
          <wp:effectExtent l="0" t="0" r="0" b="4445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434"/>
    <w:multiLevelType w:val="hybridMultilevel"/>
    <w:tmpl w:val="28E67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0FF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139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33F8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6B26"/>
    <w:rsid w:val="00077A92"/>
    <w:rsid w:val="0008009C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B71E7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8D9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4AF1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0D8A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B3E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313B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40A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4D9D"/>
    <w:rsid w:val="002B6E54"/>
    <w:rsid w:val="002C082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3F2D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2ABF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3859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961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EC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25A3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19D7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435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6EFD"/>
    <w:rsid w:val="006D7432"/>
    <w:rsid w:val="006D759C"/>
    <w:rsid w:val="006D77F9"/>
    <w:rsid w:val="006D7F32"/>
    <w:rsid w:val="006E081C"/>
    <w:rsid w:val="006E3892"/>
    <w:rsid w:val="006E3B22"/>
    <w:rsid w:val="006E43D7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17604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83F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323D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34DB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5D6F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097D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7BA"/>
    <w:rsid w:val="00A05B43"/>
    <w:rsid w:val="00A05CE5"/>
    <w:rsid w:val="00A06631"/>
    <w:rsid w:val="00A06A4D"/>
    <w:rsid w:val="00A06C2C"/>
    <w:rsid w:val="00A06C89"/>
    <w:rsid w:val="00A07177"/>
    <w:rsid w:val="00A07A6D"/>
    <w:rsid w:val="00A07F39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0C7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1918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3E2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516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444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0FE5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25F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3BC8"/>
    <w:rsid w:val="00C941E8"/>
    <w:rsid w:val="00C9469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36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3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1DBB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0D0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95C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5DF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0D11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17ECD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998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09834"/>
  <w15:docId w15:val="{FCE7D54B-4F3A-4A5E-81DE-E8CBD7F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B0435"/>
    <w:pPr>
      <w:spacing w:after="160" w:line="259" w:lineRule="auto"/>
      <w:ind w:left="720"/>
      <w:contextualSpacing/>
    </w:pPr>
  </w:style>
  <w:style w:type="paragraph" w:customStyle="1" w:styleId="Bezriadkovania1">
    <w:name w:val="Bez riadkovania1"/>
    <w:rsid w:val="006B0435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paragraph" w:styleId="Bezriadkovania">
    <w:name w:val="No Spacing"/>
    <w:uiPriority w:val="1"/>
    <w:qFormat/>
    <w:rsid w:val="006B0435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6B043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F78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8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8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78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7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vingtuesday.s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uzana.schalekova@nadaciapontis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daciapontis.s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5</cp:revision>
  <cp:lastPrinted>2016-11-21T14:11:00Z</cp:lastPrinted>
  <dcterms:created xsi:type="dcterms:W3CDTF">2021-12-06T15:35:00Z</dcterms:created>
  <dcterms:modified xsi:type="dcterms:W3CDTF">2021-12-07T07:47:00Z</dcterms:modified>
</cp:coreProperties>
</file>